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DC" w:rsidRPr="00D06586" w:rsidRDefault="00944DDC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58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ИСКРОВСКОГО СЕЛЬСОВЕТА</w:t>
      </w:r>
    </w:p>
    <w:p w:rsidR="00944DDC" w:rsidRPr="00D06586" w:rsidRDefault="00944DDC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ЧЕРЕПАНОВСКОГО РАЙОН   </w:t>
      </w:r>
    </w:p>
    <w:p w:rsidR="00944DDC" w:rsidRPr="00D06586" w:rsidRDefault="00944DDC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944DDC" w:rsidRPr="00D06586" w:rsidRDefault="00944DDC" w:rsidP="00D0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586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 СОЗЫВА</w:t>
      </w:r>
    </w:p>
    <w:p w:rsidR="00944DDC" w:rsidRPr="00944DDC" w:rsidRDefault="00944DDC" w:rsidP="00944DD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DDC" w:rsidRPr="00944DDC" w:rsidRDefault="00944DDC" w:rsidP="000E32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44DDC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944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944DDC" w:rsidRDefault="00EF0082" w:rsidP="00944DD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944DDC" w:rsidRPr="00944DD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7C2E4E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944DDC" w:rsidRPr="00944D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-й  сессии)           </w:t>
      </w:r>
    </w:p>
    <w:p w:rsidR="00944DDC" w:rsidRDefault="00944DDC" w:rsidP="00944DD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A5A" w:rsidRPr="003D5AB8" w:rsidRDefault="007C2E4E" w:rsidP="00944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944DDC" w:rsidRPr="00944DDC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44DDC" w:rsidRPr="00944DDC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44DDC" w:rsidRPr="00944DD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Start"/>
      <w:r w:rsidR="00944DDC" w:rsidRPr="00944DDC">
        <w:rPr>
          <w:rFonts w:ascii="Times New Roman" w:eastAsia="Times New Roman" w:hAnsi="Times New Roman" w:cs="Times New Roman"/>
          <w:b/>
          <w:bCs/>
          <w:sz w:val="24"/>
          <w:szCs w:val="24"/>
        </w:rPr>
        <w:t>.И</w:t>
      </w:r>
      <w:proofErr w:type="gramEnd"/>
      <w:r w:rsidR="00944DDC" w:rsidRPr="00944DDC">
        <w:rPr>
          <w:rFonts w:ascii="Times New Roman" w:eastAsia="Times New Roman" w:hAnsi="Times New Roman" w:cs="Times New Roman"/>
          <w:b/>
          <w:bCs/>
          <w:sz w:val="24"/>
          <w:szCs w:val="24"/>
        </w:rPr>
        <w:t>скра</w:t>
      </w:r>
    </w:p>
    <w:p w:rsidR="000E323F" w:rsidRDefault="000E323F" w:rsidP="0094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586" w:rsidRPr="00D06586" w:rsidRDefault="001C6A5A" w:rsidP="0094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8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работников </w:t>
      </w:r>
    </w:p>
    <w:p w:rsidR="00D06586" w:rsidRPr="00D06586" w:rsidRDefault="001C6A5A" w:rsidP="0094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8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44DDC" w:rsidRPr="00D06586">
        <w:rPr>
          <w:rFonts w:ascii="Times New Roman" w:hAnsi="Times New Roman" w:cs="Times New Roman"/>
          <w:b/>
          <w:sz w:val="28"/>
          <w:szCs w:val="28"/>
        </w:rPr>
        <w:t xml:space="preserve">Искровского </w:t>
      </w:r>
      <w:r w:rsidRPr="00D06586">
        <w:rPr>
          <w:rFonts w:ascii="Times New Roman" w:hAnsi="Times New Roman" w:cs="Times New Roman"/>
          <w:b/>
          <w:sz w:val="28"/>
          <w:szCs w:val="28"/>
        </w:rPr>
        <w:t xml:space="preserve">сельсовета Черепановского района </w:t>
      </w:r>
    </w:p>
    <w:p w:rsidR="001C6A5A" w:rsidRPr="00D06586" w:rsidRDefault="001C6A5A" w:rsidP="0094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8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6A5A" w:rsidRPr="009312F9" w:rsidRDefault="001C6A5A" w:rsidP="00330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861" w:rsidRPr="00B01861" w:rsidRDefault="00EF0082" w:rsidP="00B0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6A5A" w:rsidRPr="003D5AB8">
        <w:rPr>
          <w:rFonts w:ascii="Times New Roman" w:hAnsi="Times New Roman" w:cs="Times New Roman"/>
          <w:sz w:val="24"/>
          <w:szCs w:val="24"/>
        </w:rPr>
        <w:t>В соответствии с Законом Новосибирской области от 30.10.2007 N 157-ОЗ</w:t>
      </w:r>
      <w:r w:rsidR="001C6A5A" w:rsidRPr="003D5AB8">
        <w:rPr>
          <w:rFonts w:ascii="Times New Roman" w:hAnsi="Times New Roman" w:cs="Times New Roman"/>
          <w:sz w:val="24"/>
          <w:szCs w:val="24"/>
        </w:rPr>
        <w:br/>
        <w:t>(ред. от 29.04.2015)  "О муниципальной службе в Новосибирской области"</w:t>
      </w:r>
      <w:r w:rsidR="001C6A5A" w:rsidRPr="003D5AB8">
        <w:rPr>
          <w:rFonts w:ascii="Times New Roman" w:hAnsi="Times New Roman" w:cs="Times New Roman"/>
          <w:sz w:val="24"/>
          <w:szCs w:val="24"/>
        </w:rPr>
        <w:br/>
        <w:t>(принят постановлением Новосибирского областного Совета депутатов от 26.10.2007 N 157-ОСД)</w:t>
      </w:r>
      <w:proofErr w:type="gramStart"/>
      <w:r w:rsidR="001C6A5A" w:rsidRPr="003D5AB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1C6A5A" w:rsidRPr="003D5AB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01861">
        <w:rPr>
          <w:rFonts w:ascii="Times New Roman" w:hAnsi="Times New Roman" w:cs="Times New Roman"/>
          <w:sz w:val="24"/>
          <w:szCs w:val="24"/>
        </w:rPr>
        <w:t>Правительства</w:t>
      </w:r>
      <w:r w:rsidR="001C6A5A" w:rsidRPr="003D5AB8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="00B01861" w:rsidRPr="00B01861">
        <w:rPr>
          <w:rFonts w:ascii="Times New Roman" w:hAnsi="Times New Roman" w:cs="Times New Roman"/>
          <w:sz w:val="24"/>
          <w:szCs w:val="24"/>
        </w:rPr>
        <w:t>от 31.01.2017 № 20-п</w:t>
      </w:r>
    </w:p>
    <w:p w:rsidR="004F0F36" w:rsidRDefault="00B01861" w:rsidP="004F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B01861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1C6A5A" w:rsidRPr="003D5AB8">
        <w:rPr>
          <w:rFonts w:ascii="Times New Roman" w:hAnsi="Times New Roman" w:cs="Times New Roman"/>
          <w:sz w:val="24"/>
          <w:szCs w:val="24"/>
        </w:rPr>
        <w:t>Приказа департамента труда и занятости населения Новосибирской области от 14.02.2008 N 55  (ред. от 29.12.2015)  "Об утверждении размеров должностных окладов по общеотраслевым должностям служащих, окладов по общеотраслевым профессиям рабочих, по</w:t>
      </w:r>
      <w:proofErr w:type="gramEnd"/>
      <w:r w:rsidR="001C6A5A" w:rsidRPr="003D5AB8">
        <w:rPr>
          <w:rFonts w:ascii="Times New Roman" w:hAnsi="Times New Roman" w:cs="Times New Roman"/>
          <w:sz w:val="24"/>
          <w:szCs w:val="24"/>
        </w:rPr>
        <w:t xml:space="preserve"> высококвалифицированным профессиям рабочих, занятых на важных и ответственных работах и особо важных и особо ответственных работах</w:t>
      </w:r>
      <w:proofErr w:type="gramStart"/>
      <w:r w:rsidR="007C2E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2E4E">
        <w:rPr>
          <w:rFonts w:ascii="Times New Roman" w:hAnsi="Times New Roman" w:cs="Times New Roman"/>
          <w:sz w:val="24"/>
          <w:szCs w:val="24"/>
        </w:rPr>
        <w:t>постановлением Губернатора Н</w:t>
      </w:r>
      <w:r w:rsidR="00880877">
        <w:rPr>
          <w:rFonts w:ascii="Times New Roman" w:hAnsi="Times New Roman" w:cs="Times New Roman"/>
          <w:sz w:val="24"/>
          <w:szCs w:val="24"/>
        </w:rPr>
        <w:t>овосибирской области</w:t>
      </w:r>
      <w:r w:rsidR="007C2E4E">
        <w:rPr>
          <w:rFonts w:ascii="Times New Roman" w:hAnsi="Times New Roman" w:cs="Times New Roman"/>
          <w:sz w:val="24"/>
          <w:szCs w:val="24"/>
        </w:rPr>
        <w:t xml:space="preserve"> №5 от 10.01.2018 «</w:t>
      </w:r>
      <w:r w:rsidR="007C2E4E" w:rsidRPr="007C2E4E">
        <w:rPr>
          <w:rFonts w:ascii="Times New Roman" w:hAnsi="Times New Roman" w:cs="Times New Roman"/>
          <w:sz w:val="24"/>
          <w:szCs w:val="24"/>
        </w:rPr>
        <w:t xml:space="preserve">О повышении окладов денежного содержаниягосударственных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области" </w:t>
      </w:r>
      <w:r w:rsidR="00397634">
        <w:rPr>
          <w:rFonts w:ascii="Times New Roman" w:hAnsi="Times New Roman" w:cs="Times New Roman"/>
          <w:sz w:val="24"/>
          <w:szCs w:val="24"/>
        </w:rPr>
        <w:t>Совет депутатов</w:t>
      </w:r>
      <w:r w:rsidR="00EF0082">
        <w:rPr>
          <w:rFonts w:ascii="Times New Roman" w:hAnsi="Times New Roman" w:cs="Times New Roman"/>
          <w:sz w:val="24"/>
          <w:szCs w:val="24"/>
        </w:rPr>
        <w:t xml:space="preserve"> </w:t>
      </w:r>
      <w:r w:rsidR="00944DDC">
        <w:rPr>
          <w:rFonts w:ascii="Times New Roman" w:hAnsi="Times New Roman" w:cs="Times New Roman"/>
          <w:sz w:val="24"/>
          <w:szCs w:val="24"/>
        </w:rPr>
        <w:t>Искровского</w:t>
      </w:r>
      <w:r w:rsidR="004F0F36" w:rsidRPr="004F0F36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 Новосибирской области  </w:t>
      </w:r>
      <w:r w:rsidR="00397634">
        <w:rPr>
          <w:rFonts w:ascii="Times New Roman" w:hAnsi="Times New Roman" w:cs="Times New Roman"/>
          <w:sz w:val="24"/>
          <w:szCs w:val="24"/>
        </w:rPr>
        <w:t>РЕШИЛ</w:t>
      </w:r>
      <w:r w:rsidR="004F0F36" w:rsidRPr="004F0F36">
        <w:rPr>
          <w:rFonts w:ascii="Times New Roman" w:hAnsi="Times New Roman" w:cs="Times New Roman"/>
          <w:sz w:val="24"/>
          <w:szCs w:val="24"/>
        </w:rPr>
        <w:t>:</w:t>
      </w:r>
    </w:p>
    <w:p w:rsidR="00F069D6" w:rsidRPr="004F0F36" w:rsidRDefault="00F069D6" w:rsidP="004F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A7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ab/>
        <w:t xml:space="preserve">1.Утвердить Положение об оплате труда работников администрации </w:t>
      </w:r>
      <w:r w:rsidR="00944DDC">
        <w:rPr>
          <w:rFonts w:ascii="Times New Roman" w:hAnsi="Times New Roman" w:cs="Times New Roman"/>
          <w:sz w:val="24"/>
          <w:szCs w:val="24"/>
        </w:rPr>
        <w:t xml:space="preserve">Искровского </w:t>
      </w:r>
      <w:r w:rsidRPr="003D5AB8">
        <w:rPr>
          <w:rFonts w:ascii="Times New Roman" w:hAnsi="Times New Roman" w:cs="Times New Roman"/>
          <w:sz w:val="24"/>
          <w:szCs w:val="24"/>
        </w:rPr>
        <w:t>сельсовета Черепановского района Новосибирской области</w:t>
      </w:r>
      <w:r w:rsidR="00EF0082">
        <w:rPr>
          <w:rFonts w:ascii="Times New Roman" w:hAnsi="Times New Roman" w:cs="Times New Roman"/>
          <w:sz w:val="24"/>
          <w:szCs w:val="24"/>
        </w:rPr>
        <w:t xml:space="preserve"> </w:t>
      </w:r>
      <w:r w:rsidR="0033001E" w:rsidRPr="003D5AB8">
        <w:rPr>
          <w:rFonts w:ascii="Times New Roman" w:hAnsi="Times New Roman" w:cs="Times New Roman"/>
          <w:sz w:val="24"/>
          <w:szCs w:val="24"/>
        </w:rPr>
        <w:t>с 01.01.201</w:t>
      </w:r>
      <w:r w:rsidR="007C2E4E">
        <w:rPr>
          <w:rFonts w:ascii="Times New Roman" w:hAnsi="Times New Roman" w:cs="Times New Roman"/>
          <w:sz w:val="24"/>
          <w:szCs w:val="24"/>
        </w:rPr>
        <w:t>8</w:t>
      </w:r>
      <w:r w:rsidR="0033001E" w:rsidRPr="003D5AB8">
        <w:rPr>
          <w:rFonts w:ascii="Times New Roman" w:hAnsi="Times New Roman" w:cs="Times New Roman"/>
          <w:sz w:val="24"/>
          <w:szCs w:val="24"/>
        </w:rPr>
        <w:t xml:space="preserve">г </w:t>
      </w:r>
      <w:r w:rsidR="002374D1" w:rsidRPr="003D5AB8">
        <w:rPr>
          <w:rFonts w:ascii="Times New Roman" w:hAnsi="Times New Roman" w:cs="Times New Roman"/>
          <w:sz w:val="24"/>
          <w:szCs w:val="24"/>
        </w:rPr>
        <w:t>(</w:t>
      </w:r>
      <w:r w:rsidR="0033001E" w:rsidRPr="003D5AB8">
        <w:rPr>
          <w:rFonts w:ascii="Times New Roman" w:hAnsi="Times New Roman" w:cs="Times New Roman"/>
          <w:sz w:val="24"/>
          <w:szCs w:val="24"/>
        </w:rPr>
        <w:t>приложение</w:t>
      </w:r>
      <w:r w:rsidR="002374D1" w:rsidRPr="003D5AB8">
        <w:rPr>
          <w:rFonts w:ascii="Times New Roman" w:hAnsi="Times New Roman" w:cs="Times New Roman"/>
          <w:sz w:val="24"/>
          <w:szCs w:val="24"/>
        </w:rPr>
        <w:t xml:space="preserve"> №1)</w:t>
      </w:r>
    </w:p>
    <w:p w:rsidR="00DC6307" w:rsidRPr="00DC6307" w:rsidRDefault="00DC6307" w:rsidP="00DC63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6307">
        <w:rPr>
          <w:rFonts w:ascii="Times New Roman" w:eastAsia="Times New Roman" w:hAnsi="Times New Roman" w:cs="Times New Roman"/>
          <w:sz w:val="24"/>
          <w:szCs w:val="24"/>
        </w:rPr>
        <w:t>.Настоящее решение вступает в силу после его официального опубликования в газете «</w:t>
      </w:r>
      <w:r w:rsidR="00944DDC">
        <w:rPr>
          <w:rFonts w:ascii="Times New Roman" w:eastAsia="Times New Roman" w:hAnsi="Times New Roman" w:cs="Times New Roman"/>
          <w:sz w:val="24"/>
          <w:szCs w:val="24"/>
        </w:rPr>
        <w:t>Искровский</w:t>
      </w:r>
      <w:r w:rsidRPr="00DC6307">
        <w:rPr>
          <w:rFonts w:ascii="Times New Roman" w:eastAsia="Times New Roman" w:hAnsi="Times New Roman" w:cs="Times New Roman"/>
          <w:sz w:val="24"/>
          <w:szCs w:val="24"/>
        </w:rPr>
        <w:t xml:space="preserve"> вестник».</w:t>
      </w:r>
    </w:p>
    <w:p w:rsidR="00A74224" w:rsidRDefault="00A74224" w:rsidP="00A7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224" w:rsidRDefault="00A74224" w:rsidP="00A7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224" w:rsidRDefault="00A74224" w:rsidP="00A7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DC" w:rsidRDefault="00944DDC" w:rsidP="00944DDC">
      <w:pPr>
        <w:pStyle w:val="ConsNormal"/>
        <w:widowControl/>
        <w:tabs>
          <w:tab w:val="left" w:pos="605"/>
        </w:tabs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Глава  Искровского сельсовета  </w:t>
      </w:r>
    </w:p>
    <w:p w:rsidR="0033001E" w:rsidRDefault="00EF0082" w:rsidP="00944DDC">
      <w:pPr>
        <w:pStyle w:val="ConsNormal"/>
        <w:widowControl/>
        <w:tabs>
          <w:tab w:val="left" w:pos="605"/>
        </w:tabs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44DDC">
        <w:rPr>
          <w:rFonts w:ascii="Times New Roman" w:hAnsi="Times New Roman"/>
          <w:sz w:val="24"/>
          <w:szCs w:val="24"/>
        </w:rPr>
        <w:t xml:space="preserve">Черепановского  района                                                                 </w:t>
      </w:r>
      <w:r w:rsidR="00BE746E">
        <w:rPr>
          <w:rFonts w:ascii="Times New Roman" w:hAnsi="Times New Roman"/>
          <w:sz w:val="24"/>
          <w:szCs w:val="24"/>
        </w:rPr>
        <w:t>С.Н Мальцев</w:t>
      </w:r>
    </w:p>
    <w:p w:rsidR="00A74224" w:rsidRDefault="00A7422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A74224" w:rsidRDefault="00A7422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A74224" w:rsidRDefault="00944DDC" w:rsidP="00944DDC">
      <w:pPr>
        <w:pStyle w:val="ConsNormal"/>
        <w:widowControl/>
        <w:tabs>
          <w:tab w:val="left" w:pos="653"/>
        </w:tabs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Председатель Совета депутатов</w:t>
      </w:r>
    </w:p>
    <w:p w:rsidR="00944DDC" w:rsidRDefault="00944DDC" w:rsidP="00944DDC">
      <w:pPr>
        <w:pStyle w:val="ConsNormal"/>
        <w:widowControl/>
        <w:tabs>
          <w:tab w:val="left" w:pos="653"/>
        </w:tabs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Искровского сельсовета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И.А.Бершауэр</w:t>
      </w:r>
      <w:proofErr w:type="spellEnd"/>
    </w:p>
    <w:p w:rsidR="00A74224" w:rsidRDefault="00A7422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A74224" w:rsidRDefault="00A7422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A74224" w:rsidRDefault="00A7422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97634" w:rsidRDefault="0039763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97634" w:rsidRDefault="0039763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97634" w:rsidRDefault="0039763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A74224" w:rsidRDefault="00A7422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A74224" w:rsidRDefault="00A7422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A74224" w:rsidRPr="003D5AB8" w:rsidRDefault="00A74224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33001E" w:rsidRPr="003D5AB8" w:rsidRDefault="0033001E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Приложение № 1</w:t>
      </w:r>
    </w:p>
    <w:p w:rsidR="00F069D6" w:rsidRDefault="002374D1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К </w:t>
      </w:r>
      <w:r w:rsidR="00F069D6">
        <w:rPr>
          <w:rFonts w:ascii="Times New Roman" w:hAnsi="Times New Roman"/>
          <w:sz w:val="24"/>
          <w:szCs w:val="24"/>
        </w:rPr>
        <w:t>решению сессии</w:t>
      </w:r>
    </w:p>
    <w:p w:rsidR="002374D1" w:rsidRPr="003D5AB8" w:rsidRDefault="002374D1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№</w:t>
      </w:r>
      <w:r w:rsidR="008C3914">
        <w:rPr>
          <w:rFonts w:ascii="Times New Roman" w:hAnsi="Times New Roman"/>
          <w:sz w:val="24"/>
          <w:szCs w:val="24"/>
        </w:rPr>
        <w:t>30</w:t>
      </w:r>
      <w:r w:rsidRPr="003D5AB8">
        <w:rPr>
          <w:rFonts w:ascii="Times New Roman" w:hAnsi="Times New Roman"/>
          <w:sz w:val="24"/>
          <w:szCs w:val="24"/>
        </w:rPr>
        <w:t xml:space="preserve"> от</w:t>
      </w:r>
      <w:r w:rsidR="008C3914">
        <w:rPr>
          <w:rFonts w:ascii="Times New Roman" w:hAnsi="Times New Roman"/>
          <w:sz w:val="24"/>
          <w:szCs w:val="24"/>
        </w:rPr>
        <w:t>31</w:t>
      </w:r>
      <w:r w:rsidR="00F069D6">
        <w:rPr>
          <w:rFonts w:ascii="Times New Roman" w:hAnsi="Times New Roman"/>
          <w:sz w:val="24"/>
          <w:szCs w:val="24"/>
        </w:rPr>
        <w:t>.0</w:t>
      </w:r>
      <w:r w:rsidR="008C3914">
        <w:rPr>
          <w:rFonts w:ascii="Times New Roman" w:hAnsi="Times New Roman"/>
          <w:sz w:val="24"/>
          <w:szCs w:val="24"/>
        </w:rPr>
        <w:t>1</w:t>
      </w:r>
      <w:r w:rsidR="00F069D6">
        <w:rPr>
          <w:rFonts w:ascii="Times New Roman" w:hAnsi="Times New Roman"/>
          <w:sz w:val="24"/>
          <w:szCs w:val="24"/>
        </w:rPr>
        <w:t>.201</w:t>
      </w:r>
      <w:r w:rsidR="008C3914">
        <w:rPr>
          <w:rFonts w:ascii="Times New Roman" w:hAnsi="Times New Roman"/>
          <w:sz w:val="24"/>
          <w:szCs w:val="24"/>
        </w:rPr>
        <w:t>8</w:t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ПОЛОЖЕНИЕ</w:t>
      </w:r>
    </w:p>
    <w:p w:rsidR="00A74224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об оплате труда работников администрации </w:t>
      </w:r>
      <w:r w:rsidR="00944DDC">
        <w:rPr>
          <w:rFonts w:ascii="Times New Roman" w:hAnsi="Times New Roman"/>
          <w:sz w:val="24"/>
          <w:szCs w:val="24"/>
        </w:rPr>
        <w:t xml:space="preserve">Искровского </w:t>
      </w:r>
      <w:r w:rsidRPr="003D5AB8">
        <w:rPr>
          <w:rFonts w:ascii="Times New Roman" w:hAnsi="Times New Roman"/>
          <w:sz w:val="24"/>
          <w:szCs w:val="24"/>
        </w:rPr>
        <w:t>сельсовета</w:t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 Черепановского района Новосибирской области</w:t>
      </w:r>
    </w:p>
    <w:p w:rsidR="001C6A5A" w:rsidRPr="003D5AB8" w:rsidRDefault="001C6A5A" w:rsidP="001C6A5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C6A5A" w:rsidRPr="003D5AB8" w:rsidRDefault="001C6A5A" w:rsidP="001C6A5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C6A5A" w:rsidRPr="003D5AB8" w:rsidRDefault="00EF0082" w:rsidP="00A74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6A5A" w:rsidRPr="00A74224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Федеральным законом Российской Федерации от 02.03.2007 № 25-ФЗ «О муниципальной службе в Российской Федерации», Законом Новосибирской области  № 157-ОЗ от 30.10.2007  «О муниципальной службе в Новосибирской области», Законом Новосибирской области от 25.12.2006 № 74-ОЗ «О реестре должностей муниципальной службы в Новосибирской области», </w:t>
      </w:r>
      <w:r w:rsidR="00A74224" w:rsidRPr="00A74224">
        <w:rPr>
          <w:rFonts w:ascii="Times New Roman" w:hAnsi="Times New Roman" w:cs="Times New Roman"/>
          <w:sz w:val="24"/>
          <w:szCs w:val="24"/>
        </w:rPr>
        <w:t>Постановлением Правительства Новосибирской области от 31.01.2017 № 20-п</w:t>
      </w:r>
      <w:proofErr w:type="gramStart"/>
      <w:r w:rsidR="00A74224" w:rsidRPr="00A74224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A74224" w:rsidRPr="00A74224">
        <w:rPr>
          <w:rFonts w:ascii="Times New Roman" w:hAnsi="Times New Roman" w:cs="Times New Roman"/>
          <w:sz w:val="24"/>
          <w:szCs w:val="24"/>
        </w:rPr>
        <w:t xml:space="preserve"> нормативах формирования расходов на оплату труда депутатов, выборныхдолжностных </w:t>
      </w:r>
      <w:proofErr w:type="gramStart"/>
      <w:r w:rsidR="00A74224" w:rsidRPr="00A74224">
        <w:rPr>
          <w:rFonts w:ascii="Times New Roman" w:hAnsi="Times New Roman" w:cs="Times New Roman"/>
          <w:sz w:val="24"/>
          <w:szCs w:val="24"/>
        </w:rPr>
        <w:t>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="001C6A5A" w:rsidRPr="00A74224">
        <w:rPr>
          <w:rFonts w:ascii="Times New Roman" w:hAnsi="Times New Roman" w:cs="Times New Roman"/>
          <w:sz w:val="24"/>
          <w:szCs w:val="24"/>
        </w:rPr>
        <w:t>, Приказом Департамента труда и занятости населения новосибирской области от 14 февраля 2008 г. №55 « 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</w:t>
      </w:r>
      <w:proofErr w:type="gramEnd"/>
      <w:r w:rsidR="001C6A5A" w:rsidRPr="00A74224">
        <w:rPr>
          <w:rFonts w:ascii="Times New Roman" w:hAnsi="Times New Roman" w:cs="Times New Roman"/>
          <w:sz w:val="24"/>
          <w:szCs w:val="24"/>
        </w:rPr>
        <w:t xml:space="preserve"> особо важных и особо ответственных работах</w:t>
      </w:r>
      <w:r w:rsidR="001C6A5A" w:rsidRPr="003D5AB8">
        <w:rPr>
          <w:rFonts w:ascii="Times New Roman" w:hAnsi="Times New Roman"/>
          <w:b/>
          <w:sz w:val="24"/>
          <w:szCs w:val="24"/>
        </w:rPr>
        <w:t>"</w:t>
      </w:r>
      <w:proofErr w:type="gramStart"/>
      <w:r w:rsidR="001C6A5A" w:rsidRPr="003D5AB8">
        <w:rPr>
          <w:rFonts w:ascii="Times New Roman" w:hAnsi="Times New Roman"/>
          <w:b/>
          <w:sz w:val="24"/>
          <w:szCs w:val="24"/>
        </w:rPr>
        <w:t>.</w:t>
      </w:r>
      <w:r w:rsidR="008C3914" w:rsidRPr="008C3914">
        <w:rPr>
          <w:rFonts w:ascii="Times New Roman" w:hAnsi="Times New Roman"/>
          <w:sz w:val="24"/>
          <w:szCs w:val="24"/>
        </w:rPr>
        <w:t>П</w:t>
      </w:r>
      <w:proofErr w:type="gramEnd"/>
      <w:r w:rsidR="008C3914" w:rsidRPr="008C3914">
        <w:rPr>
          <w:rFonts w:ascii="Times New Roman" w:hAnsi="Times New Roman"/>
          <w:sz w:val="24"/>
          <w:szCs w:val="24"/>
        </w:rPr>
        <w:t>остановлением</w:t>
      </w:r>
      <w:r w:rsidR="008C3914">
        <w:rPr>
          <w:rFonts w:ascii="Times New Roman" w:hAnsi="Times New Roman"/>
          <w:sz w:val="24"/>
          <w:szCs w:val="24"/>
        </w:rPr>
        <w:t xml:space="preserve"> Губернатора НСО №5 от 10.01.2018 «</w:t>
      </w:r>
      <w:r w:rsidR="008C3914" w:rsidRPr="008C3914">
        <w:rPr>
          <w:rFonts w:ascii="Times New Roman" w:hAnsi="Times New Roman"/>
          <w:sz w:val="24"/>
          <w:szCs w:val="24"/>
        </w:rPr>
        <w:t>О повышении окладов денежного содержаниягосударственных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r w:rsidR="008C3914" w:rsidRPr="008C3914">
        <w:rPr>
          <w:rFonts w:ascii="Times New Roman" w:hAnsi="Times New Roman"/>
          <w:b/>
          <w:sz w:val="24"/>
          <w:szCs w:val="24"/>
        </w:rPr>
        <w:t>"</w:t>
      </w:r>
      <w:r w:rsidR="001C6A5A" w:rsidRPr="003D5AB8">
        <w:rPr>
          <w:rFonts w:ascii="Times New Roman" w:hAnsi="Times New Roman"/>
          <w:b/>
          <w:sz w:val="24"/>
          <w:szCs w:val="24"/>
        </w:rPr>
        <w:tab/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 xml:space="preserve">Работниками администрации </w:t>
      </w:r>
      <w:r w:rsidR="00944DDC">
        <w:rPr>
          <w:rFonts w:ascii="Times New Roman" w:hAnsi="Times New Roman"/>
          <w:b w:val="0"/>
          <w:sz w:val="24"/>
          <w:szCs w:val="24"/>
        </w:rPr>
        <w:t>Искровского</w:t>
      </w:r>
      <w:r w:rsidRPr="003D5AB8">
        <w:rPr>
          <w:rFonts w:ascii="Times New Roman" w:hAnsi="Times New Roman"/>
          <w:b w:val="0"/>
          <w:sz w:val="24"/>
          <w:szCs w:val="24"/>
        </w:rPr>
        <w:t xml:space="preserve"> сельсовета Черепановского района Новосибирской области являются: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>- выборное должностное лицо, замещающее муниципальную должность, действующее на постоянной основе;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>- муниципальные служащие;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>- работники, замещающие должности, не являющиеся должностями муниципальной службы (работники по техническому обеспечению деятельности администрации);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 xml:space="preserve">-рабочие. </w:t>
      </w:r>
      <w:r w:rsidRPr="003D5AB8">
        <w:rPr>
          <w:rFonts w:ascii="Times New Roman" w:hAnsi="Times New Roman"/>
          <w:b w:val="0"/>
          <w:sz w:val="24"/>
          <w:szCs w:val="24"/>
        </w:rPr>
        <w:tab/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2. Должности муниципальной службы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 xml:space="preserve">Согласно Реестру должностей муниципальной службы в Новосибирской области в администрации </w:t>
      </w:r>
      <w:r w:rsidR="00944DDC">
        <w:rPr>
          <w:rFonts w:ascii="Times New Roman" w:hAnsi="Times New Roman"/>
          <w:b w:val="0"/>
          <w:sz w:val="24"/>
          <w:szCs w:val="24"/>
        </w:rPr>
        <w:t>Искровского</w:t>
      </w:r>
      <w:r w:rsidRPr="003D5AB8">
        <w:rPr>
          <w:rFonts w:ascii="Times New Roman" w:hAnsi="Times New Roman"/>
          <w:b w:val="0"/>
          <w:sz w:val="24"/>
          <w:szCs w:val="24"/>
        </w:rPr>
        <w:t xml:space="preserve"> сельсовета Черепановского района Новосибирской области предусмотрены следующие наименования должностей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7"/>
        <w:gridCol w:w="6706"/>
      </w:tblGrid>
      <w:tr w:rsidR="001C6A5A" w:rsidRPr="003D5AB8" w:rsidTr="0033001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Наименование группы должностей муниципальной службы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Должности муниципальной службы</w:t>
            </w:r>
          </w:p>
        </w:tc>
      </w:tr>
      <w:tr w:rsidR="001C6A5A" w:rsidRPr="003D5AB8" w:rsidTr="0033001E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944DDC">
            <w:pPr>
              <w:pStyle w:val="ConsTitle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Должности муниципальной службы в администрации</w:t>
            </w:r>
            <w:r w:rsidR="00944DDC">
              <w:rPr>
                <w:rFonts w:ascii="Times New Roman" w:hAnsi="Times New Roman"/>
                <w:sz w:val="24"/>
                <w:szCs w:val="24"/>
              </w:rPr>
              <w:t xml:space="preserve">  Искровского</w:t>
            </w:r>
            <w:r w:rsidRPr="003D5AB8">
              <w:rPr>
                <w:rFonts w:ascii="Times New Roman" w:hAnsi="Times New Roman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</w:tr>
      <w:tr w:rsidR="001C6A5A" w:rsidRPr="003D5AB8" w:rsidTr="0033001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Главная должность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Глава муниципального образования</w:t>
            </w:r>
          </w:p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C6A5A" w:rsidRPr="003D5AB8" w:rsidTr="0033001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Ведущая должность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Заместитель главы администрации</w:t>
            </w:r>
          </w:p>
        </w:tc>
      </w:tr>
      <w:tr w:rsidR="001C6A5A" w:rsidRPr="003D5AB8" w:rsidTr="0033001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 xml:space="preserve">Младшая должность 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Специалист 1-го разряда</w:t>
            </w:r>
          </w:p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Специалист 2-го разряда</w:t>
            </w:r>
          </w:p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 </w:t>
            </w:r>
          </w:p>
        </w:tc>
      </w:tr>
    </w:tbl>
    <w:p w:rsidR="001C6A5A" w:rsidRPr="003D5AB8" w:rsidRDefault="001C6A5A" w:rsidP="001C6A5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3. Оплата труда  выборных должностных лиц, замещающих муниципальные должности, действующих на постоянной основе</w:t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3.1. Расходы на оплату труда выборных должностных лиц администрации </w:t>
      </w:r>
      <w:r w:rsidR="00944DDC">
        <w:rPr>
          <w:rFonts w:ascii="Times New Roman" w:hAnsi="Times New Roman" w:cs="Times New Roman"/>
          <w:sz w:val="24"/>
          <w:szCs w:val="24"/>
        </w:rPr>
        <w:t>Искровс</w:t>
      </w:r>
      <w:r w:rsidR="00D06586">
        <w:rPr>
          <w:rFonts w:ascii="Times New Roman" w:hAnsi="Times New Roman" w:cs="Times New Roman"/>
          <w:sz w:val="24"/>
          <w:szCs w:val="24"/>
        </w:rPr>
        <w:t>к</w:t>
      </w:r>
      <w:r w:rsidR="00944DDC">
        <w:rPr>
          <w:rFonts w:ascii="Times New Roman" w:hAnsi="Times New Roman" w:cs="Times New Roman"/>
          <w:sz w:val="24"/>
          <w:szCs w:val="24"/>
        </w:rPr>
        <w:t xml:space="preserve">ого </w:t>
      </w:r>
      <w:r w:rsidRPr="003D5AB8">
        <w:rPr>
          <w:rFonts w:ascii="Times New Roman" w:hAnsi="Times New Roman" w:cs="Times New Roman"/>
          <w:sz w:val="24"/>
          <w:szCs w:val="24"/>
        </w:rPr>
        <w:t xml:space="preserve">сельсовета Черепановского района Новосибирской области,  замещающих муниципальные должности, действующих на постоянной основе, рассчитываются по следующей </w:t>
      </w:r>
      <w:proofErr w:type="spellStart"/>
      <w:r w:rsidRPr="003D5AB8">
        <w:rPr>
          <w:rFonts w:ascii="Times New Roman" w:hAnsi="Times New Roman" w:cs="Times New Roman"/>
          <w:sz w:val="24"/>
          <w:szCs w:val="24"/>
        </w:rPr>
        <w:t>формуле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:</w:t>
      </w:r>
      <w:r w:rsidRPr="003D5AB8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3D5AB8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D5AB8">
        <w:rPr>
          <w:rFonts w:ascii="Times New Roman" w:hAnsi="Times New Roman" w:cs="Times New Roman"/>
          <w:b/>
          <w:sz w:val="24"/>
          <w:szCs w:val="24"/>
        </w:rPr>
        <w:t xml:space="preserve"> = (ДВ + ЕДП + НГТ) x 12 x РК + (ЕДВ x РК),</w:t>
      </w: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где:</w:t>
      </w:r>
    </w:p>
    <w:p w:rsidR="001C6A5A" w:rsidRPr="003D5AB8" w:rsidRDefault="001C6A5A" w:rsidP="002374D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ФОТ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годовой фонд оплаты труда в расчете на одну  штатную единицу; </w:t>
      </w:r>
    </w:p>
    <w:p w:rsidR="001C6A5A" w:rsidRPr="003D5AB8" w:rsidRDefault="001C6A5A" w:rsidP="002374D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ДВ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   норматив месячного денежного содержания (вознаграждения), который производится   по </w:t>
      </w:r>
      <w:proofErr w:type="spellStart"/>
      <w:r w:rsidRPr="003D5AB8">
        <w:rPr>
          <w:rFonts w:ascii="Times New Roman" w:hAnsi="Times New Roman" w:cs="Times New Roman"/>
          <w:sz w:val="24"/>
          <w:szCs w:val="24"/>
        </w:rPr>
        <w:t>формуле:</w:t>
      </w:r>
      <w:r w:rsidRPr="003D5AB8">
        <w:rPr>
          <w:rFonts w:ascii="Times New Roman" w:hAnsi="Times New Roman" w:cs="Times New Roman"/>
          <w:b/>
          <w:sz w:val="24"/>
          <w:szCs w:val="24"/>
        </w:rPr>
        <w:t>ДВ</w:t>
      </w:r>
      <w:proofErr w:type="spellEnd"/>
      <w:r w:rsidRPr="003D5AB8">
        <w:rPr>
          <w:rFonts w:ascii="Times New Roman" w:hAnsi="Times New Roman" w:cs="Times New Roman"/>
          <w:b/>
          <w:sz w:val="24"/>
          <w:szCs w:val="24"/>
        </w:rPr>
        <w:t xml:space="preserve"> = БДО </w:t>
      </w:r>
      <w:proofErr w:type="spellStart"/>
      <w:r w:rsidRPr="003D5AB8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3D5AB8">
        <w:rPr>
          <w:rFonts w:ascii="Times New Roman" w:hAnsi="Times New Roman" w:cs="Times New Roman"/>
          <w:b/>
          <w:sz w:val="24"/>
          <w:szCs w:val="24"/>
        </w:rPr>
        <w:t>,</w:t>
      </w: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где:</w:t>
      </w: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 БДО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(базовый должностной оклад) = 2</w:t>
      </w:r>
      <w:r w:rsidR="008C3914">
        <w:rPr>
          <w:rFonts w:ascii="Times New Roman" w:hAnsi="Times New Roman" w:cs="Times New Roman"/>
          <w:sz w:val="24"/>
          <w:szCs w:val="24"/>
        </w:rPr>
        <w:t>500</w:t>
      </w:r>
      <w:r w:rsidRPr="003D5AB8">
        <w:rPr>
          <w:rFonts w:ascii="Times New Roman" w:hAnsi="Times New Roman" w:cs="Times New Roman"/>
          <w:sz w:val="24"/>
          <w:szCs w:val="24"/>
        </w:rPr>
        <w:t xml:space="preserve"> рубля (размер должностного оклада по должности государственной гражданской службы Новосибирской области  "специалист");</w:t>
      </w: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К -</w:t>
      </w:r>
      <w:r w:rsidRPr="003D5AB8">
        <w:rPr>
          <w:rFonts w:ascii="Times New Roman" w:hAnsi="Times New Roman" w:cs="Times New Roman"/>
          <w:sz w:val="24"/>
          <w:szCs w:val="24"/>
        </w:rPr>
        <w:t xml:space="preserve"> коэффициент кратности, который принимается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6"/>
        <w:gridCol w:w="3367"/>
      </w:tblGrid>
      <w:tr w:rsidR="001C6A5A" w:rsidRPr="003D5AB8" w:rsidTr="0033001E">
        <w:trPr>
          <w:trHeight w:val="44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gramEnd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кратности)                                        </w:t>
            </w:r>
          </w:p>
        </w:tc>
      </w:tr>
      <w:tr w:rsidR="001C6A5A" w:rsidRPr="003D5AB8" w:rsidTr="0033001E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ЕДП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ежемесячного денежного поощрения, который устанавливается равным:   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1,37 ДВ</w:t>
      </w:r>
      <w:r w:rsidRPr="003D5AB8">
        <w:rPr>
          <w:rFonts w:ascii="Times New Roman" w:hAnsi="Times New Roman" w:cs="Times New Roman"/>
          <w:sz w:val="24"/>
          <w:szCs w:val="24"/>
        </w:rPr>
        <w:t xml:space="preserve"> – Главе </w:t>
      </w:r>
      <w:r w:rsidR="00944DDC">
        <w:rPr>
          <w:rFonts w:ascii="Times New Roman" w:hAnsi="Times New Roman" w:cs="Times New Roman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Новосибирской области.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НГТ </w:t>
      </w:r>
      <w:r w:rsidRPr="003D5AB8">
        <w:rPr>
          <w:rFonts w:ascii="Times New Roman" w:hAnsi="Times New Roman" w:cs="Times New Roman"/>
          <w:sz w:val="24"/>
          <w:szCs w:val="24"/>
        </w:rPr>
        <w:t xml:space="preserve">- норматив ежемесячной процентной надбавки за работу со сведениями,  составляющими государственную тайну, который устанавливается в соответствии с   </w:t>
      </w:r>
      <w:hyperlink r:id="rId6" w:history="1">
        <w:r w:rsidRPr="003D5AB8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D5AB8">
        <w:rPr>
          <w:rFonts w:ascii="Times New Roman" w:hAnsi="Times New Roman" w:cs="Times New Roman"/>
          <w:sz w:val="24"/>
          <w:szCs w:val="24"/>
        </w:rPr>
        <w:t xml:space="preserve">   Правительства Российской Федерации от 18.09.2006 N 573 "О предоставлении социальных гарантий гражданам, допущенным к государственной   тайне на постоянной основе, и сотрудникам структурных подразделений по защите государственной тайны";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ЕДВ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единовременной выплаты при предоставлении ежегодного оплачиваемого отпуска, который устанавливается равным 2 ДВ;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РК </w:t>
      </w:r>
      <w:r w:rsidRPr="003D5AB8">
        <w:rPr>
          <w:rFonts w:ascii="Times New Roman" w:hAnsi="Times New Roman" w:cs="Times New Roman"/>
          <w:sz w:val="24"/>
          <w:szCs w:val="24"/>
        </w:rPr>
        <w:t>- районный коэффициент.</w:t>
      </w:r>
    </w:p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3.2. Размер денежного вознаграждения выборных должностных лиц, замещающих муниципальные должности, действующие на постоянной основе,  индексируется или повышается одновременно с индексацией или повышением должностных окладов государственным  гражданским служащим Новосибирской области.</w:t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4. Оплата труда муниципальных служащих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4.1. Расходы на оплату труда муниципальных служащих  администрации </w:t>
      </w:r>
      <w:r w:rsidR="00944DDC">
        <w:rPr>
          <w:rFonts w:ascii="Times New Roman" w:hAnsi="Times New Roman" w:cs="Times New Roman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Новосибирской области рассчитываются по следующей формуле: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ФОТ = (ДО + НКЧ + НОУ + НВЛ + ЕДП) x 12 x РК + (ЕДВ +МП + П) x РК,</w:t>
      </w:r>
    </w:p>
    <w:p w:rsidR="001C6A5A" w:rsidRPr="003D5AB8" w:rsidRDefault="001C6A5A" w:rsidP="003B3D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где: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lastRenderedPageBreak/>
        <w:t>ФОТ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годовой фонд оплаты труда в расчете на штатную единицу;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месячного должностного оклада, который производится по формуле:</w:t>
      </w:r>
      <w:r w:rsidRPr="003D5AB8">
        <w:rPr>
          <w:rFonts w:ascii="Times New Roman" w:hAnsi="Times New Roman" w:cs="Times New Roman"/>
          <w:b/>
          <w:sz w:val="24"/>
          <w:szCs w:val="24"/>
        </w:rPr>
        <w:t>ДО = БДО x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3D5AB8">
        <w:rPr>
          <w:rFonts w:ascii="Times New Roman" w:hAnsi="Times New Roman" w:cs="Times New Roman"/>
          <w:b/>
          <w:sz w:val="24"/>
          <w:szCs w:val="24"/>
        </w:rPr>
        <w:t>,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 БДО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(базовый должностной оклад) = 2</w:t>
      </w:r>
      <w:r w:rsidR="00E7502F">
        <w:rPr>
          <w:rFonts w:ascii="Times New Roman" w:hAnsi="Times New Roman" w:cs="Times New Roman"/>
          <w:sz w:val="24"/>
          <w:szCs w:val="24"/>
        </w:rPr>
        <w:t>500</w:t>
      </w:r>
      <w:bookmarkStart w:id="0" w:name="_GoBack"/>
      <w:bookmarkEnd w:id="0"/>
      <w:r w:rsidRPr="003D5AB8">
        <w:rPr>
          <w:rFonts w:ascii="Times New Roman" w:hAnsi="Times New Roman" w:cs="Times New Roman"/>
          <w:sz w:val="24"/>
          <w:szCs w:val="24"/>
        </w:rPr>
        <w:t xml:space="preserve"> рубля (размер должностного оклада по должности государственной гражданской службы Новосибирской области "специалист");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К -</w:t>
      </w:r>
      <w:r w:rsidRPr="003D5AB8">
        <w:rPr>
          <w:rFonts w:ascii="Times New Roman" w:hAnsi="Times New Roman" w:cs="Times New Roman"/>
          <w:sz w:val="24"/>
          <w:szCs w:val="24"/>
        </w:rPr>
        <w:t xml:space="preserve"> коэффициент кратности, который принимается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>: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0"/>
        <w:gridCol w:w="2100"/>
      </w:tblGrid>
      <w:tr w:rsidR="001C6A5A" w:rsidRPr="003D5AB8" w:rsidTr="0033001E">
        <w:trPr>
          <w:trHeight w:val="441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gramEnd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кратности)                                        </w:t>
            </w:r>
          </w:p>
        </w:tc>
      </w:tr>
      <w:tr w:rsidR="001C6A5A" w:rsidRPr="003D5AB8" w:rsidTr="0033001E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   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1,23     </w:t>
            </w:r>
          </w:p>
        </w:tc>
      </w:tr>
      <w:tr w:rsidR="001C6A5A" w:rsidRPr="003D5AB8" w:rsidTr="0033001E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1-го разряда              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A74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742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C6A5A" w:rsidRPr="003D5AB8" w:rsidTr="0033001E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2-го разряда              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A74224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1C6A5A" w:rsidRPr="003D5AB8" w:rsidTr="0033001E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A74224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НКЧ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ежемесячной надбавки за классный чин муниципальных служащих,  который устанавливается равным:      </w:t>
      </w:r>
    </w:p>
    <w:tbl>
      <w:tblPr>
        <w:tblpPr w:leftFromText="180" w:rightFromText="180" w:vertAnchor="text" w:horzAnchor="page" w:tblpX="1519" w:tblpY="160"/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454"/>
        <w:gridCol w:w="3146"/>
      </w:tblGrid>
      <w:tr w:rsidR="001C6A5A" w:rsidRPr="003D5AB8" w:rsidTr="0033001E">
        <w:trPr>
          <w:trHeight w:val="695"/>
        </w:trPr>
        <w:tc>
          <w:tcPr>
            <w:tcW w:w="6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классного чина          </w:t>
            </w:r>
          </w:p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           муниципальных служащих   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300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ежемесячной</w:t>
            </w:r>
            <w:proofErr w:type="gramEnd"/>
          </w:p>
          <w:p w:rsidR="001C6A5A" w:rsidRPr="003D5AB8" w:rsidRDefault="001C6A5A" w:rsidP="003300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надбавки за классный чин муниципальных</w:t>
            </w:r>
            <w:proofErr w:type="gramEnd"/>
          </w:p>
          <w:p w:rsidR="001C6A5A" w:rsidRPr="003D5AB8" w:rsidRDefault="001C6A5A" w:rsidP="0033001E">
            <w:pPr>
              <w:pStyle w:val="a4"/>
              <w:rPr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служащих, руб.</w:t>
            </w:r>
          </w:p>
        </w:tc>
      </w:tr>
      <w:tr w:rsidR="001C6A5A" w:rsidRPr="003D5AB8" w:rsidTr="0033001E">
        <w:trPr>
          <w:trHeight w:val="304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Для муниципальных служащих, замещающих ведущие должности муниципальной службы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5A" w:rsidRPr="003D5AB8" w:rsidTr="0033001E">
        <w:trPr>
          <w:trHeight w:val="14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1 класса 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8C3914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1C6A5A" w:rsidRPr="003D5AB8" w:rsidTr="0033001E">
        <w:trPr>
          <w:trHeight w:val="15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2 класса 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E25AE8" w:rsidP="00FB4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FB4AA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1C6A5A" w:rsidRPr="003D5AB8" w:rsidTr="0033001E">
        <w:trPr>
          <w:trHeight w:val="14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3 класса 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8C3914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  <w:r w:rsidR="00FB4AA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1C6A5A" w:rsidRPr="003D5AB8" w:rsidTr="0033001E">
        <w:trPr>
          <w:trHeight w:val="294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Для муниципальных служащих, замещающих младшие должности муниципальной службы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5A" w:rsidRPr="003D5AB8" w:rsidTr="0033001E">
        <w:trPr>
          <w:trHeight w:val="15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1 класса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E25AE8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FB4AA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C6A5A" w:rsidRPr="003D5AB8" w:rsidTr="0033001E">
        <w:trPr>
          <w:trHeight w:val="14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2 класса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E25AE8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FB4AA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C6A5A" w:rsidRPr="003D5AB8" w:rsidTr="0033001E">
        <w:trPr>
          <w:trHeight w:val="15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3 класса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E25AE8" w:rsidP="00FB4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B4AA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</w:tbl>
    <w:p w:rsidR="001C6A5A" w:rsidRPr="003D5AB8" w:rsidRDefault="001C6A5A" w:rsidP="001C6A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1C6A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Норматив ежемесячной надбавки за классный чин муниципальных служащих индексируется (увеличивается) одновременно с индексацией (увеличением) месячных 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 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Порядок присвоения классных чинов и их сохранения при переводе муниципальных служащих на иные должности муниципальной службы и при увольнении  с муниципальной </w:t>
      </w:r>
      <w:r w:rsidRPr="003D5AB8">
        <w:rPr>
          <w:rFonts w:ascii="Times New Roman" w:hAnsi="Times New Roman" w:cs="Times New Roman"/>
          <w:sz w:val="24"/>
          <w:szCs w:val="24"/>
        </w:rPr>
        <w:lastRenderedPageBreak/>
        <w:t>службы  определяется  согласно статье 4.2. Закона Новосибирской области от 30.10.2007г.  № 157-ОЗ «О муниципальной службе в Новосибирской  области».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НОУ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ежемесячной надбавки за особые условия муниципальной службы,  который устанавливается равным: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    1,5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главным должностям муниципальной службы;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1,2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ведущим должностям муниципальной службы;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    0,6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младшим должностям муниципальной службы;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НВЛ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ежемесячной надбавки за выслугу лет, который устанавливается равным: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    0,10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1 до 5 лет;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    0,15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5 до 10 лет;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    0,20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10 до 15 лет;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0,30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15 лет и выше;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ЕДП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ежемесячного денежного поощрения, который устанавливается в размере  до </w:t>
      </w:r>
      <w:r w:rsidR="00990C0D">
        <w:rPr>
          <w:rFonts w:ascii="Times New Roman" w:hAnsi="Times New Roman" w:cs="Times New Roman"/>
          <w:sz w:val="24"/>
          <w:szCs w:val="24"/>
        </w:rPr>
        <w:t>–</w:t>
      </w:r>
      <w:r w:rsidR="00990C0D">
        <w:rPr>
          <w:rFonts w:ascii="Times New Roman" w:hAnsi="Times New Roman" w:cs="Times New Roman"/>
          <w:b/>
          <w:sz w:val="24"/>
          <w:szCs w:val="24"/>
        </w:rPr>
        <w:t>3,05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6A5A" w:rsidRPr="003D5AB8" w:rsidRDefault="001C6A5A" w:rsidP="001C6A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Конкретный размер ежемесячного денежного поощрения муниципальным служащим определяется главой </w:t>
      </w:r>
      <w:r w:rsidR="00382BDC">
        <w:rPr>
          <w:rFonts w:ascii="Times New Roman" w:hAnsi="Times New Roman" w:cs="Times New Roman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в зависимости от личного вклада муниципального служащего в результаты деятельности органа местного самоуправления. При определении конкретного размера ежемесячного денежного поощрения учитываются: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профессиональная компетентность муниципальных служащих;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уровень исполнительской дисциплины;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опыт профессиональной служебной деятельности;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степень самостоятельности и ответственности, инициатива;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творческое отношение к исполнению должностных обязанностей;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новизна вырабатываемых и предлагаемых решений, применение в работе современных форм и методов работы.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П</w:t>
      </w:r>
      <w:r w:rsidRPr="003D5A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норматив премии за выполнение особо важных и сложных заданий, который устанавливается равным - </w:t>
      </w:r>
      <w:r w:rsidRPr="003D5AB8">
        <w:rPr>
          <w:rFonts w:ascii="Times New Roman" w:hAnsi="Times New Roman" w:cs="Times New Roman"/>
          <w:b/>
          <w:sz w:val="24"/>
          <w:szCs w:val="24"/>
        </w:rPr>
        <w:t>2 ДО</w:t>
      </w:r>
      <w:r w:rsidRPr="003D5A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В случае экономии расходов на оплату труда  максимальными размерами для конкретного муниципального служащего не  ограничивается.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ЕДВ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единовременной выплаты при предоставлении ежегодного оплачиваемого  отпуска, который устанавливается равным - </w:t>
      </w:r>
      <w:r w:rsidRPr="003D5AB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>;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МП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материальной помощи, который устанавливается равным -     </w:t>
      </w:r>
      <w:r w:rsidRPr="003D5AB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>;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РК  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районный коэффициент.</w:t>
      </w:r>
    </w:p>
    <w:p w:rsidR="001C6A5A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4.2. Размер денежного вознаграждения муниципальных служащих индексируется или повышается одновременно с индексацией или повышением должностных окладов государственным  гражданским служащим  Новосибирской области.</w:t>
      </w:r>
    </w:p>
    <w:p w:rsidR="00FE1482" w:rsidRPr="003D5AB8" w:rsidRDefault="00FE1482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 xml:space="preserve">5. Оплата труда работников, замещающих должности, не являющиеся должностями муниципальной службы </w:t>
      </w:r>
    </w:p>
    <w:p w:rsidR="001C6A5A" w:rsidRPr="003D5AB8" w:rsidRDefault="001C6A5A" w:rsidP="001C6A5A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5.1. Оплата труда работников, замещающих </w:t>
      </w:r>
      <w:proofErr w:type="gramStart"/>
      <w:r w:rsidRPr="003D5AB8">
        <w:rPr>
          <w:rFonts w:ascii="Times New Roman" w:hAnsi="Times New Roman"/>
          <w:sz w:val="24"/>
          <w:szCs w:val="24"/>
        </w:rPr>
        <w:t>должности, не являющиеся должностями муниципальной службы в администрации</w:t>
      </w:r>
      <w:r w:rsidR="00FF021B">
        <w:rPr>
          <w:rFonts w:ascii="Times New Roman" w:hAnsi="Times New Roman"/>
          <w:sz w:val="24"/>
          <w:szCs w:val="24"/>
        </w:rPr>
        <w:t xml:space="preserve"> Искровского</w:t>
      </w:r>
      <w:r w:rsidRPr="003D5AB8">
        <w:rPr>
          <w:rFonts w:ascii="Times New Roman" w:hAnsi="Times New Roman"/>
          <w:sz w:val="24"/>
          <w:szCs w:val="24"/>
        </w:rPr>
        <w:t xml:space="preserve"> сельсовета Черепановского района </w:t>
      </w:r>
      <w:r w:rsidRPr="003D5AB8">
        <w:rPr>
          <w:rFonts w:ascii="Times New Roman" w:hAnsi="Times New Roman"/>
          <w:sz w:val="24"/>
          <w:szCs w:val="24"/>
        </w:rPr>
        <w:lastRenderedPageBreak/>
        <w:t>состоит</w:t>
      </w:r>
      <w:proofErr w:type="gramEnd"/>
      <w:r w:rsidRPr="003D5AB8">
        <w:rPr>
          <w:rFonts w:ascii="Times New Roman" w:hAnsi="Times New Roman"/>
          <w:sz w:val="24"/>
          <w:szCs w:val="24"/>
        </w:rPr>
        <w:t xml:space="preserve"> из месячного должностного оклада (далее - должностной оклад), а также из ежемесячных дополнительных выплат.</w:t>
      </w:r>
    </w:p>
    <w:p w:rsidR="001C6A5A" w:rsidRPr="003D5AB8" w:rsidRDefault="001C6A5A" w:rsidP="001C6A5A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>Размеры должностных окладов</w:t>
      </w:r>
      <w:r w:rsidRPr="003D5AB8">
        <w:rPr>
          <w:rFonts w:ascii="Times New Roman" w:hAnsi="Times New Roman"/>
          <w:sz w:val="24"/>
          <w:szCs w:val="24"/>
        </w:rPr>
        <w:t xml:space="preserve"> работников замещающих </w:t>
      </w:r>
      <w:proofErr w:type="gramStart"/>
      <w:r w:rsidRPr="003D5AB8">
        <w:rPr>
          <w:rFonts w:ascii="Times New Roman" w:hAnsi="Times New Roman"/>
          <w:sz w:val="24"/>
          <w:szCs w:val="24"/>
        </w:rPr>
        <w:t>должности, не являющиеся должностями муниципальной службы составляют</w:t>
      </w:r>
      <w:proofErr w:type="gramEnd"/>
      <w:r w:rsidRPr="003D5AB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6464"/>
        <w:gridCol w:w="2444"/>
      </w:tblGrid>
      <w:tr w:rsidR="001C6A5A" w:rsidRPr="003D5AB8" w:rsidTr="003300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5A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5AB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gramStart"/>
            <w:r w:rsidRPr="003D5AB8">
              <w:rPr>
                <w:rFonts w:ascii="Times New Roman" w:hAnsi="Times New Roman"/>
                <w:sz w:val="24"/>
                <w:szCs w:val="24"/>
              </w:rPr>
              <w:t>должностного</w:t>
            </w:r>
            <w:proofErr w:type="gramEnd"/>
          </w:p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оклада (руб.)</w:t>
            </w:r>
          </w:p>
        </w:tc>
      </w:tr>
      <w:tr w:rsidR="001C6A5A" w:rsidRPr="003D5AB8" w:rsidTr="003300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FB4AA8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2481,87</w:t>
            </w:r>
          </w:p>
        </w:tc>
      </w:tr>
    </w:tbl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Работникам устанавливаются следующие дополнительные выплаты: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- </w:t>
      </w:r>
      <w:r w:rsidRPr="003D5AB8">
        <w:rPr>
          <w:rFonts w:ascii="Times New Roman" w:hAnsi="Times New Roman"/>
          <w:b/>
          <w:sz w:val="24"/>
          <w:szCs w:val="24"/>
        </w:rPr>
        <w:t>ежемесячная надбавка к должностному окладу за сложность, напряженность, высокие достижения в труде и специальный режим работы</w:t>
      </w:r>
      <w:r w:rsidRPr="003D5AB8">
        <w:rPr>
          <w:rFonts w:ascii="Times New Roman" w:hAnsi="Times New Roman"/>
          <w:sz w:val="24"/>
          <w:szCs w:val="24"/>
        </w:rPr>
        <w:t xml:space="preserve"> – </w:t>
      </w:r>
      <w:r w:rsidRPr="003D5AB8">
        <w:rPr>
          <w:rFonts w:ascii="Times New Roman" w:hAnsi="Times New Roman"/>
          <w:b/>
          <w:sz w:val="24"/>
          <w:szCs w:val="24"/>
        </w:rPr>
        <w:t>до 100%.</w:t>
      </w:r>
      <w:r w:rsidRPr="003D5AB8">
        <w:rPr>
          <w:rFonts w:ascii="Times New Roman" w:hAnsi="Times New Roman"/>
          <w:sz w:val="24"/>
          <w:szCs w:val="24"/>
        </w:rPr>
        <w:t xml:space="preserve"> При этом учитываются специфика работы, особые условия труда, влияющие на сложность и напряженность, а также качественный уровень исполнения работником своих должностных обязанностей. Конкретный размер и порядок выплаты указанной надбавки определяется руководителем.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- </w:t>
      </w:r>
      <w:r w:rsidRPr="003D5AB8">
        <w:rPr>
          <w:rFonts w:ascii="Times New Roman" w:hAnsi="Times New Roman"/>
          <w:b/>
          <w:sz w:val="24"/>
          <w:szCs w:val="24"/>
        </w:rPr>
        <w:t>ежемесячная надбавка к должностному окладу за выслугу лет</w:t>
      </w:r>
      <w:r w:rsidRPr="003D5AB8">
        <w:rPr>
          <w:rFonts w:ascii="Times New Roman" w:hAnsi="Times New Roman"/>
          <w:sz w:val="24"/>
          <w:szCs w:val="24"/>
        </w:rPr>
        <w:t xml:space="preserve"> устанавливается в следующих размерах: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3293"/>
      </w:tblGrid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Процентов должностного оклада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18 до 23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23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При этом учитываются периоды работы  (службы), ранее засчитанные в установленном порядке. Основным документом для определения стажа работы, дающего право на получение ежемесячной надбавки за выслугу лет, является трудовая книжка. 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- </w:t>
      </w:r>
      <w:r w:rsidRPr="003D5AB8">
        <w:rPr>
          <w:rFonts w:ascii="Times New Roman" w:hAnsi="Times New Roman" w:cs="Times New Roman"/>
          <w:b/>
          <w:sz w:val="24"/>
          <w:szCs w:val="24"/>
        </w:rPr>
        <w:t>ежемесячное денежное поощрение</w:t>
      </w:r>
      <w:r w:rsidRPr="003D5AB8">
        <w:rPr>
          <w:rFonts w:ascii="Times New Roman" w:hAnsi="Times New Roman" w:cs="Times New Roman"/>
          <w:sz w:val="24"/>
          <w:szCs w:val="24"/>
        </w:rPr>
        <w:t xml:space="preserve"> устанавливается согласно Положению «О премировании работников администрации </w:t>
      </w:r>
      <w:r w:rsidR="00382BDC">
        <w:rPr>
          <w:rFonts w:ascii="Times New Roman" w:hAnsi="Times New Roman" w:cs="Times New Roman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Новосибирской области».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На должностной оклад и дополнительные выплаты начисляется районный коэффициент.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Работникам производятся иные выплаты, предусмотренные Федеральными Законами и иными нормативными правовыми актами Российской Федерации.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5.4. Увеличение (индексация) размеров должностных окладов работников производится одновременно при увеличении (индексации) окладов денежного содержания муниципальных служащих администрации </w:t>
      </w:r>
      <w:r w:rsidR="00382BDC">
        <w:rPr>
          <w:rFonts w:ascii="Times New Roman" w:hAnsi="Times New Roman"/>
          <w:sz w:val="24"/>
          <w:szCs w:val="24"/>
        </w:rPr>
        <w:t xml:space="preserve">Искровского </w:t>
      </w:r>
      <w:r w:rsidRPr="003D5AB8">
        <w:rPr>
          <w:rFonts w:ascii="Times New Roman" w:hAnsi="Times New Roman"/>
          <w:sz w:val="24"/>
          <w:szCs w:val="24"/>
        </w:rPr>
        <w:t>сельсовета Черепановского района Новосибирской области.</w:t>
      </w:r>
    </w:p>
    <w:p w:rsidR="001C6A5A" w:rsidRPr="003D5AB8" w:rsidRDefault="001C6A5A" w:rsidP="003B3DC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 xml:space="preserve">6. Оплата труда рабочих, занятых в администрации </w:t>
      </w:r>
      <w:r w:rsidR="00382BDC">
        <w:rPr>
          <w:rFonts w:ascii="Times New Roman" w:hAnsi="Times New Roman"/>
          <w:b/>
          <w:sz w:val="24"/>
          <w:szCs w:val="24"/>
        </w:rPr>
        <w:t xml:space="preserve">Искровского </w:t>
      </w:r>
      <w:r w:rsidRPr="003D5AB8">
        <w:rPr>
          <w:rFonts w:ascii="Times New Roman" w:hAnsi="Times New Roman"/>
          <w:b/>
          <w:sz w:val="24"/>
          <w:szCs w:val="24"/>
        </w:rPr>
        <w:t xml:space="preserve"> сельсовета Черепановского района</w:t>
      </w:r>
    </w:p>
    <w:p w:rsidR="001C6A5A" w:rsidRPr="003D5AB8" w:rsidRDefault="001C6A5A" w:rsidP="003B3DCE">
      <w:pPr>
        <w:shd w:val="clear" w:color="auto" w:fill="FFFFFF"/>
        <w:spacing w:before="302" w:after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 xml:space="preserve">6.1. Оплата труда рабочих, занятых в администрации </w:t>
      </w:r>
      <w:r w:rsidR="00614223">
        <w:rPr>
          <w:rFonts w:ascii="Times New Roman" w:hAnsi="Times New Roman" w:cs="Times New Roman"/>
          <w:color w:val="000000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Новосибирской </w:t>
      </w:r>
      <w:r w:rsidRPr="003D5AB8">
        <w:rPr>
          <w:rFonts w:ascii="Times New Roman" w:hAnsi="Times New Roman" w:cs="Times New Roman"/>
          <w:color w:val="000000"/>
          <w:sz w:val="24"/>
          <w:szCs w:val="24"/>
        </w:rPr>
        <w:t xml:space="preserve">состоит из окладов, выплат компенсационного и стимулирующего характера. </w:t>
      </w:r>
    </w:p>
    <w:p w:rsidR="001C6A5A" w:rsidRPr="003D5AB8" w:rsidRDefault="001C6A5A" w:rsidP="003B3DCE">
      <w:pPr>
        <w:shd w:val="clear" w:color="auto" w:fill="FFFFFF"/>
        <w:spacing w:before="302" w:after="0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выплатам компенсационного характера относятся доплаты </w:t>
      </w:r>
      <w:proofErr w:type="gramStart"/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работу в ночное время;</w:t>
      </w:r>
    </w:p>
    <w:p w:rsidR="001C6A5A" w:rsidRPr="003D5AB8" w:rsidRDefault="001C6A5A" w:rsidP="003B3DCE">
      <w:pPr>
        <w:shd w:val="clear" w:color="auto" w:fill="FFFFFF"/>
        <w:spacing w:before="10"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- работу в выходные и нерабочие праздничные дни;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- сверхурочную работу;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выплатам стимулирующего характера относятся надбавки </w:t>
      </w:r>
      <w:proofErr w:type="gramStart"/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6A5A" w:rsidRPr="003D5AB8" w:rsidRDefault="001C6A5A" w:rsidP="003B3DCE">
      <w:pPr>
        <w:shd w:val="clear" w:color="auto" w:fill="FFFFFF"/>
        <w:spacing w:before="5"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- премия за качественные показатели деятельности рабочих;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На оклад, компенсационные и стимулирующие выплаты начисляется районный коэффициент.</w:t>
      </w:r>
    </w:p>
    <w:p w:rsidR="001C6A5A" w:rsidRPr="003D5AB8" w:rsidRDefault="001C6A5A" w:rsidP="003B3DCE">
      <w:pPr>
        <w:shd w:val="clear" w:color="auto" w:fill="FFFFFF"/>
        <w:spacing w:after="0" w:line="312" w:lineRule="exact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6.</w:t>
      </w:r>
      <w:r w:rsidRPr="003D5AB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2. Размеры окладов рабочих</w:t>
      </w:r>
    </w:p>
    <w:tbl>
      <w:tblPr>
        <w:tblW w:w="101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6842"/>
        <w:gridCol w:w="2249"/>
      </w:tblGrid>
      <w:tr w:rsidR="001C6A5A" w:rsidRPr="003D5AB8" w:rsidTr="0033001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 и характеристика работ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165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оклада, руб.</w:t>
            </w:r>
          </w:p>
        </w:tc>
      </w:tr>
      <w:tr w:rsidR="001C6A5A" w:rsidRPr="003D5AB8" w:rsidTr="0033001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Водитель автомобиля 4 разряда:</w:t>
            </w:r>
          </w:p>
          <w:p w:rsidR="001C6A5A" w:rsidRPr="003D5AB8" w:rsidRDefault="001C6A5A" w:rsidP="0033001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легковыми автомобилями всех типов, грузовыми автомобилями всех типов грузоподъемностью до 10 тонн, автобусами габаритной длиной до 7 метров.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</w:t>
            </w:r>
          </w:p>
          <w:p w:rsidR="001C6A5A" w:rsidRPr="003D5AB8" w:rsidRDefault="001C6A5A" w:rsidP="0033001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Примечание:</w:t>
            </w:r>
          </w:p>
          <w:p w:rsidR="001C6A5A" w:rsidRPr="003D5AB8" w:rsidRDefault="001C6A5A" w:rsidP="0033001E">
            <w:pPr>
              <w:shd w:val="clear" w:color="auto" w:fill="FFFFFF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случаях работы на 2-3 видах автомобилей (легковом, грузовом, автобусе и т. п.);</w:t>
            </w:r>
          </w:p>
          <w:p w:rsidR="001C6A5A" w:rsidRPr="003D5AB8" w:rsidRDefault="001C6A5A" w:rsidP="003300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случаях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 автомобилей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65117A" w:rsidP="0033001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4409,03</w:t>
            </w: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Водители тарифицируются на разряд выше с повышением оклада на 10 %</w:t>
            </w:r>
          </w:p>
        </w:tc>
      </w:tr>
      <w:tr w:rsidR="001C6A5A" w:rsidRPr="003D5AB8" w:rsidTr="0033001E">
        <w:trPr>
          <w:trHeight w:val="466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hd w:val="clear" w:color="auto" w:fill="FFFFFF"/>
              <w:spacing w:before="38" w:line="259" w:lineRule="exac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Уборщик служебных помещений:</w:t>
            </w:r>
          </w:p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 разряда - </w:t>
            </w: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 коридоров, кабинетов в здании администрации сельсовета. Удаление пыли с мебели, ковровых изделий. Влажное подметание территории около здания администрации. Мытье потолка влажная протирка стен, дверей, плафонов, подоконников, оконных решеток. Мытье пола, столов, стульев, сейфов, шкафов и прочей мебели. Сбор и перемещение мусора в установленное место.</w:t>
            </w: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Чистка и дезинфицирование санитарно-технического</w:t>
            </w: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оборудования в местах общего пользования. Получение моющих и дезинфицирующих средств, инвентаря и обтирочного материала. В зимний период чистка территории от снега перед входом в  администрацию.     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3472,86</w:t>
            </w: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A5A" w:rsidRPr="003D5AB8" w:rsidTr="0033001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hd w:val="clear" w:color="auto" w:fill="FFFFFF"/>
              <w:spacing w:line="269" w:lineRule="exac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Сторож:</w:t>
            </w:r>
          </w:p>
          <w:p w:rsidR="001C6A5A" w:rsidRPr="003D5AB8" w:rsidRDefault="001C6A5A" w:rsidP="0033001E">
            <w:pPr>
              <w:shd w:val="clear" w:color="auto" w:fill="FFFFFF"/>
              <w:tabs>
                <w:tab w:val="left" w:pos="6554"/>
              </w:tabs>
              <w:ind w:right="7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3D5A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разряда – </w:t>
            </w: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целостности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сменяемым сторожем. При выявлении неисправностей (взломанные двери, окна, замки, отсутствие пломб и печатей и др.), не позволяющих принять объект под охрану, докладывать об этом представителю администрации и дежурному по отделению милиции и осуществляет охрану следов преступления до прибытия представителей милиции. При возникновении пожара на объекте, поднимает тревогу, извещает пожарную команду и дежурного по отделению милиции, принимает меры по ликвидации пожара. Прием и сдача дежурства, с соответствующей записью в журнале. Содержание рабочего места в надлежащем санитарном состоянии.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3472,86</w:t>
            </w:r>
          </w:p>
          <w:p w:rsidR="001C6A5A" w:rsidRPr="003D5AB8" w:rsidRDefault="001C6A5A" w:rsidP="0033001E">
            <w:pPr>
              <w:spacing w:line="312" w:lineRule="exact"/>
              <w:ind w:right="46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5A" w:rsidRPr="003D5AB8" w:rsidRDefault="001C6A5A" w:rsidP="001C6A5A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1C6A5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6.3. Размеры выплат компенсационного характера</w:t>
      </w:r>
    </w:p>
    <w:p w:rsidR="001C6A5A" w:rsidRPr="003D5AB8" w:rsidRDefault="001C6A5A" w:rsidP="003B3DCE">
      <w:pPr>
        <w:shd w:val="clear" w:color="auto" w:fill="FFFFFF"/>
        <w:spacing w:before="317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6.3.1. 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</w:t>
      </w: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устанавливаются по соглашению сторон трудового договора с учетом содержания и (или) объема дополнительной работы.</w:t>
      </w:r>
    </w:p>
    <w:p w:rsidR="001C6A5A" w:rsidRPr="003D5AB8" w:rsidRDefault="001C6A5A" w:rsidP="003B3DCE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>6.3.2. Размер доплаты за работу в ночное время составляет 35 процентов оклада.</w:t>
      </w:r>
    </w:p>
    <w:p w:rsidR="001C6A5A" w:rsidRPr="003D5AB8" w:rsidRDefault="001C6A5A" w:rsidP="003B3DC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>6.3.3. 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1C6A5A" w:rsidRPr="003D5AB8" w:rsidRDefault="001C6A5A" w:rsidP="003B3DC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>6.3.4.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1C6A5A" w:rsidRPr="003D5AB8" w:rsidRDefault="001C6A5A" w:rsidP="001C6A5A">
      <w:pPr>
        <w:shd w:val="clear" w:color="auto" w:fill="FFFFFF"/>
        <w:spacing w:before="31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6.4. Размеры выплат стимулирующего характера</w:t>
      </w:r>
    </w:p>
    <w:p w:rsidR="001C6A5A" w:rsidRPr="003D5AB8" w:rsidRDefault="001C6A5A" w:rsidP="001C6A5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>6.4.1. Рабочим по итогам работы за календарный период (месяц, квартал, год) могут выплачиваться премии при условии выполнения ими следующих качественных показателей трудовой деятельности, утвержденных Положением о премировании.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327"/>
      </w:tblGrid>
      <w:tr w:rsidR="001C6A5A" w:rsidRPr="003D5AB8" w:rsidTr="0033001E">
        <w:trPr>
          <w:trHeight w:val="3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 деятельности</w:t>
            </w:r>
          </w:p>
        </w:tc>
      </w:tr>
      <w:tr w:rsidR="001C6A5A" w:rsidRPr="003D5AB8" w:rsidTr="0033001E">
        <w:trPr>
          <w:trHeight w:val="43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58748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заданий в соответствии с установленными характеристиками работ.</w:t>
            </w:r>
          </w:p>
          <w:p w:rsidR="001C6A5A" w:rsidRPr="003D5AB8" w:rsidRDefault="001C6A5A" w:rsidP="0058748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безаварийного движения.</w:t>
            </w:r>
          </w:p>
          <w:p w:rsidR="001C6A5A" w:rsidRPr="003D5AB8" w:rsidRDefault="001C6A5A" w:rsidP="0058748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автомобиля в технически исправном состоянии.</w:t>
            </w:r>
          </w:p>
          <w:p w:rsidR="001C6A5A" w:rsidRPr="003D5AB8" w:rsidRDefault="001C6A5A" w:rsidP="0058748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Экономное расходование ГСМ.</w:t>
            </w:r>
          </w:p>
        </w:tc>
      </w:tr>
      <w:tr w:rsidR="001C6A5A" w:rsidRPr="003D5AB8" w:rsidTr="0033001E">
        <w:trPr>
          <w:trHeight w:val="43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выполнение всего комплекса работ в соответствии с установленными характеристиками.</w:t>
            </w:r>
          </w:p>
          <w:p w:rsidR="001C6A5A" w:rsidRPr="003D5AB8" w:rsidRDefault="001C6A5A" w:rsidP="003300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Соблюдения правил техники безопасности и охраны труда.</w:t>
            </w:r>
          </w:p>
        </w:tc>
      </w:tr>
      <w:tr w:rsidR="001C6A5A" w:rsidRPr="003D5AB8" w:rsidTr="0033001E">
        <w:trPr>
          <w:trHeight w:val="43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Выполнение должностных обязанностей по охране здания.</w:t>
            </w:r>
          </w:p>
          <w:p w:rsidR="001C6A5A" w:rsidRPr="003D5AB8" w:rsidRDefault="001C6A5A" w:rsidP="0033001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Соблюдения правил техники безопасности и охраны труда.</w:t>
            </w:r>
          </w:p>
        </w:tc>
      </w:tr>
    </w:tbl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6.4.2. ежемесячная надбавка водителям за классность устанавливается за первый класс (В,С,</w:t>
      </w:r>
      <w:r w:rsidRPr="003D5AB8">
        <w:rPr>
          <w:rFonts w:ascii="Times New Roman" w:hAnsi="Times New Roman"/>
          <w:sz w:val="24"/>
          <w:szCs w:val="24"/>
          <w:lang w:val="en-US"/>
        </w:rPr>
        <w:t>D</w:t>
      </w:r>
      <w:r w:rsidRPr="003D5AB8">
        <w:rPr>
          <w:rFonts w:ascii="Times New Roman" w:hAnsi="Times New Roman"/>
          <w:sz w:val="24"/>
          <w:szCs w:val="24"/>
        </w:rPr>
        <w:t xml:space="preserve"> и Е) в размере 30 процентов оклада, за второй класс     (В и</w:t>
      </w:r>
      <w:proofErr w:type="gramStart"/>
      <w:r w:rsidRPr="003D5AB8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3D5AB8">
        <w:rPr>
          <w:rFonts w:ascii="Times New Roman" w:hAnsi="Times New Roman"/>
          <w:sz w:val="24"/>
          <w:szCs w:val="24"/>
        </w:rPr>
        <w:t xml:space="preserve">, </w:t>
      </w:r>
      <w:r w:rsidRPr="003D5AB8">
        <w:rPr>
          <w:rFonts w:ascii="Times New Roman" w:hAnsi="Times New Roman"/>
          <w:sz w:val="24"/>
          <w:szCs w:val="24"/>
          <w:lang w:val="en-US"/>
        </w:rPr>
        <w:t>D</w:t>
      </w:r>
      <w:r w:rsidRPr="003D5AB8">
        <w:rPr>
          <w:rFonts w:ascii="Times New Roman" w:hAnsi="Times New Roman"/>
          <w:sz w:val="24"/>
          <w:szCs w:val="24"/>
        </w:rPr>
        <w:t xml:space="preserve">, </w:t>
      </w:r>
      <w:r w:rsidRPr="003D5AB8">
        <w:rPr>
          <w:rFonts w:ascii="Times New Roman" w:hAnsi="Times New Roman"/>
          <w:sz w:val="24"/>
          <w:szCs w:val="24"/>
          <w:lang w:val="en-US"/>
        </w:rPr>
        <w:t>D</w:t>
      </w:r>
      <w:r w:rsidRPr="003D5AB8">
        <w:rPr>
          <w:rFonts w:ascii="Times New Roman" w:hAnsi="Times New Roman"/>
          <w:sz w:val="24"/>
          <w:szCs w:val="24"/>
        </w:rPr>
        <w:t xml:space="preserve"> и Е) в размере 15 процентов оклада.</w:t>
      </w:r>
    </w:p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>7. Оказание материальной помощи и единовременной выплаты</w:t>
      </w:r>
    </w:p>
    <w:p w:rsidR="001C6A5A" w:rsidRPr="003D5AB8" w:rsidRDefault="001C6A5A" w:rsidP="001C6A5A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7.1. Для организации отдыха и лечения, работникам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муниципальной службы и рабочим, проработавшим в администрации </w:t>
      </w:r>
      <w:r w:rsidR="004069F3">
        <w:rPr>
          <w:rFonts w:ascii="Times New Roman" w:hAnsi="Times New Roman" w:cs="Times New Roman"/>
          <w:sz w:val="24"/>
          <w:szCs w:val="24"/>
        </w:rPr>
        <w:t xml:space="preserve">Искровского </w:t>
      </w:r>
      <w:r w:rsidRPr="003D5AB8">
        <w:rPr>
          <w:rFonts w:ascii="Times New Roman" w:hAnsi="Times New Roman" w:cs="Times New Roman"/>
          <w:sz w:val="24"/>
          <w:szCs w:val="24"/>
        </w:rPr>
        <w:t>сельсовета Черепановского района</w:t>
      </w:r>
      <w:r w:rsidR="00F069D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3D5AB8">
        <w:rPr>
          <w:rFonts w:ascii="Times New Roman" w:hAnsi="Times New Roman" w:cs="Times New Roman"/>
          <w:sz w:val="24"/>
          <w:szCs w:val="24"/>
        </w:rPr>
        <w:t xml:space="preserve">  не менее одного года выплачивается единовременная выплата  и материальная помощь в размере: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8"/>
        <w:gridCol w:w="1955"/>
        <w:gridCol w:w="2210"/>
      </w:tblGrid>
      <w:tr w:rsidR="001C6A5A" w:rsidRPr="003D5AB8" w:rsidTr="0033001E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Размер материальной помощи,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Размер единовременной выплаты</w:t>
            </w:r>
          </w:p>
        </w:tc>
      </w:tr>
      <w:tr w:rsidR="001C6A5A" w:rsidRPr="003D5AB8" w:rsidTr="0033001E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98645E" w:rsidP="0033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A5A"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оклада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2 оклада</w:t>
            </w:r>
          </w:p>
        </w:tc>
      </w:tr>
    </w:tbl>
    <w:p w:rsidR="001C6A5A" w:rsidRPr="003D5AB8" w:rsidRDefault="001C6A5A" w:rsidP="001C6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3B3D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 На материальную помощь и единовременную выплату начисляется районный коэффициент. Выплата материальной помощи и единовременной выплаты приурочивается, как правило, ко времени очередного отпуска работника.</w:t>
      </w:r>
    </w:p>
    <w:p w:rsidR="001C6A5A" w:rsidRPr="003D5AB8" w:rsidRDefault="001C6A5A" w:rsidP="003B3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ab/>
        <w:t>7.2.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работы, при стаже работы до года муниципальным служащим материальная помощь выплачивается в размере одного должностного оклада. Работникам, проработавшим менее полугодия, материальная помощь и единовременная выплата не начисляется, за исключением оказания материальной помощи при чрезвычайных ситуациях.</w:t>
      </w:r>
    </w:p>
    <w:p w:rsidR="001C6A5A" w:rsidRPr="003D5AB8" w:rsidRDefault="001C6A5A" w:rsidP="003B3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ab/>
        <w:t xml:space="preserve">7.3. Решение о выплате материальной помощи и единовременной выплаты для организации отдыха и лечения принимается Главой </w:t>
      </w:r>
      <w:r w:rsidR="004069F3">
        <w:rPr>
          <w:rFonts w:ascii="Times New Roman" w:hAnsi="Times New Roman" w:cs="Times New Roman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Новосибирской области на основании личного заявления работника. </w:t>
      </w:r>
    </w:p>
    <w:p w:rsidR="001C6A5A" w:rsidRPr="003D5AB8" w:rsidRDefault="001C6A5A" w:rsidP="003B3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8. Финансирование расходов на оплату труда</w:t>
      </w:r>
    </w:p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Финансирование расходов на оплату труда   осуществляется за счет средств бюджета муниципального образования. Источником всех видов выплат является фонд оплаты труда администрации </w:t>
      </w:r>
      <w:r w:rsidR="004069F3">
        <w:rPr>
          <w:rFonts w:ascii="Times New Roman" w:hAnsi="Times New Roman"/>
          <w:sz w:val="24"/>
          <w:szCs w:val="24"/>
        </w:rPr>
        <w:t>Искровского</w:t>
      </w:r>
      <w:r w:rsidRPr="003D5AB8">
        <w:rPr>
          <w:rFonts w:ascii="Times New Roman" w:hAnsi="Times New Roman"/>
          <w:sz w:val="24"/>
          <w:szCs w:val="24"/>
        </w:rPr>
        <w:t xml:space="preserve"> сельсовета Черепановского района Новосибирской области на текущий финансовый год. </w:t>
      </w:r>
    </w:p>
    <w:p w:rsidR="0033001E" w:rsidRDefault="0033001E" w:rsidP="000B6E7D"/>
    <w:sectPr w:rsidR="0033001E" w:rsidSect="003300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E542F27"/>
    <w:multiLevelType w:val="multilevel"/>
    <w:tmpl w:val="FBD8481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>
    <w:nsid w:val="74DB3B64"/>
    <w:multiLevelType w:val="hybridMultilevel"/>
    <w:tmpl w:val="F612CCF8"/>
    <w:lvl w:ilvl="0" w:tplc="CB80A0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1C6A5A"/>
    <w:rsid w:val="000B6E7D"/>
    <w:rsid w:val="000E323F"/>
    <w:rsid w:val="000F44F9"/>
    <w:rsid w:val="00196AD9"/>
    <w:rsid w:val="001C6A5A"/>
    <w:rsid w:val="002374D1"/>
    <w:rsid w:val="0033001E"/>
    <w:rsid w:val="00382BDC"/>
    <w:rsid w:val="00397634"/>
    <w:rsid w:val="003B3DCE"/>
    <w:rsid w:val="003D5AB8"/>
    <w:rsid w:val="004069F3"/>
    <w:rsid w:val="00457A83"/>
    <w:rsid w:val="004F0F36"/>
    <w:rsid w:val="0058748D"/>
    <w:rsid w:val="00614223"/>
    <w:rsid w:val="0065117A"/>
    <w:rsid w:val="00744F28"/>
    <w:rsid w:val="00752E8C"/>
    <w:rsid w:val="007A074F"/>
    <w:rsid w:val="007C2E4E"/>
    <w:rsid w:val="00854B1C"/>
    <w:rsid w:val="00880877"/>
    <w:rsid w:val="008C187D"/>
    <w:rsid w:val="008C3914"/>
    <w:rsid w:val="009312F9"/>
    <w:rsid w:val="00944DDC"/>
    <w:rsid w:val="0098645E"/>
    <w:rsid w:val="00990C0D"/>
    <w:rsid w:val="009C199B"/>
    <w:rsid w:val="00A74224"/>
    <w:rsid w:val="00AF2EE2"/>
    <w:rsid w:val="00B01861"/>
    <w:rsid w:val="00BE746E"/>
    <w:rsid w:val="00C67010"/>
    <w:rsid w:val="00D05577"/>
    <w:rsid w:val="00D06586"/>
    <w:rsid w:val="00D57455"/>
    <w:rsid w:val="00DC6307"/>
    <w:rsid w:val="00E25AE8"/>
    <w:rsid w:val="00E27688"/>
    <w:rsid w:val="00E374A5"/>
    <w:rsid w:val="00E7502F"/>
    <w:rsid w:val="00EF0082"/>
    <w:rsid w:val="00F069D6"/>
    <w:rsid w:val="00FB4AA8"/>
    <w:rsid w:val="00FE1482"/>
    <w:rsid w:val="00FF0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6A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1C6A5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A5A"/>
    <w:rPr>
      <w:color w:val="0000FF"/>
      <w:u w:val="single"/>
    </w:rPr>
  </w:style>
  <w:style w:type="paragraph" w:styleId="a4">
    <w:name w:val="No Spacing"/>
    <w:uiPriority w:val="1"/>
    <w:qFormat/>
    <w:rsid w:val="001C6A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6A5A"/>
    <w:pPr>
      <w:ind w:left="720"/>
      <w:contextualSpacing/>
    </w:pPr>
  </w:style>
  <w:style w:type="paragraph" w:customStyle="1" w:styleId="ConsPlusTitlePage">
    <w:name w:val="ConsPlusTitlePage"/>
    <w:uiPriority w:val="99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6">
    <w:name w:val="Стандарт"/>
    <w:basedOn w:val="a"/>
    <w:rsid w:val="00A74224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6A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1C6A5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A5A"/>
    <w:rPr>
      <w:color w:val="0000FF"/>
      <w:u w:val="single"/>
    </w:rPr>
  </w:style>
  <w:style w:type="paragraph" w:styleId="a4">
    <w:name w:val="No Spacing"/>
    <w:uiPriority w:val="1"/>
    <w:qFormat/>
    <w:rsid w:val="001C6A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6A5A"/>
    <w:pPr>
      <w:ind w:left="720"/>
      <w:contextualSpacing/>
    </w:pPr>
  </w:style>
  <w:style w:type="paragraph" w:customStyle="1" w:styleId="ConsPlusTitlePage">
    <w:name w:val="ConsPlusTitlePage"/>
    <w:uiPriority w:val="99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6">
    <w:name w:val="Стандарт"/>
    <w:basedOn w:val="a"/>
    <w:rsid w:val="00A74224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5D03A333EF0C0D0EF26EFC36229EFEAC2A952DDFF602BE3C158DEC8430CFEE8637DFB87329E38BQ60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7094-C142-41EF-B37C-FAC699FE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Microsoft</cp:lastModifiedBy>
  <cp:revision>23</cp:revision>
  <dcterms:created xsi:type="dcterms:W3CDTF">2017-03-01T05:20:00Z</dcterms:created>
  <dcterms:modified xsi:type="dcterms:W3CDTF">2018-02-21T09:56:00Z</dcterms:modified>
</cp:coreProperties>
</file>