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61" w:rsidRDefault="00E84B04" w:rsidP="00E84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о криминальной ситуации в районе</w:t>
      </w:r>
    </w:p>
    <w:p w:rsidR="00E84B04" w:rsidRDefault="00E84B04" w:rsidP="00E84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04" w:rsidRDefault="00E84B0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9 месяцев 2024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зарегистрировано</w:t>
      </w:r>
      <w:r w:rsidR="00E46EE0">
        <w:rPr>
          <w:rFonts w:ascii="Times New Roman" w:hAnsi="Times New Roman" w:cs="Times New Roman"/>
          <w:sz w:val="28"/>
          <w:szCs w:val="28"/>
        </w:rPr>
        <w:t xml:space="preserve"> </w:t>
      </w:r>
      <w:r w:rsidR="001C7CDC">
        <w:rPr>
          <w:rFonts w:ascii="Times New Roman" w:hAnsi="Times New Roman" w:cs="Times New Roman"/>
          <w:sz w:val="28"/>
          <w:szCs w:val="28"/>
        </w:rPr>
        <w:t xml:space="preserve">291 преступление, что меньше, чем в сравниваемом периоде 2023 года на 81. </w:t>
      </w:r>
    </w:p>
    <w:p w:rsidR="001C7CDC" w:rsidRDefault="001C7CDC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массив составляют следующие виды преступных деяний</w:t>
      </w:r>
      <w:r w:rsidR="003F46DB">
        <w:rPr>
          <w:rFonts w:ascii="Times New Roman" w:hAnsi="Times New Roman" w:cs="Times New Roman"/>
          <w:sz w:val="28"/>
          <w:szCs w:val="28"/>
        </w:rPr>
        <w:t>.</w:t>
      </w:r>
    </w:p>
    <w:p w:rsidR="001C7CDC" w:rsidRDefault="001C7CDC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Кражи – 86 преступлений,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торговых точек.</w:t>
      </w:r>
    </w:p>
    <w:p w:rsidR="001C7CDC" w:rsidRDefault="001C7CDC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Преступления, совершенные в</w:t>
      </w:r>
      <w:r w:rsidR="003F46DB">
        <w:rPr>
          <w:rFonts w:ascii="Times New Roman" w:hAnsi="Times New Roman" w:cs="Times New Roman"/>
          <w:sz w:val="28"/>
          <w:szCs w:val="28"/>
        </w:rPr>
        <w:t xml:space="preserve"> сфере высоких </w:t>
      </w:r>
      <w:proofErr w:type="gramStart"/>
      <w:r w:rsidR="003F46DB">
        <w:rPr>
          <w:rFonts w:ascii="Times New Roman" w:hAnsi="Times New Roman" w:cs="Times New Roman"/>
          <w:sz w:val="28"/>
          <w:szCs w:val="28"/>
        </w:rPr>
        <w:t>технологий  -</w:t>
      </w:r>
      <w:proofErr w:type="gramEnd"/>
      <w:r w:rsidR="003F46DB">
        <w:rPr>
          <w:rFonts w:ascii="Times New Roman" w:hAnsi="Times New Roman" w:cs="Times New Roman"/>
          <w:sz w:val="28"/>
          <w:szCs w:val="28"/>
        </w:rPr>
        <w:t xml:space="preserve"> 74. Совершаются они дистанционно, для установления лиц, их совершивших требуется проведение специальных технических мероприятий. Как следствие раскрываемость не высока (не раскрыты 60 преступлений).</w:t>
      </w:r>
    </w:p>
    <w:p w:rsidR="001C7CDC" w:rsidRDefault="001C7CDC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449">
        <w:rPr>
          <w:rFonts w:ascii="Times New Roman" w:hAnsi="Times New Roman" w:cs="Times New Roman"/>
          <w:sz w:val="28"/>
          <w:szCs w:val="28"/>
        </w:rPr>
        <w:t xml:space="preserve">Говоря конкретно о мошенничествах (46), </w:t>
      </w:r>
      <w:r w:rsidR="003F46DB">
        <w:rPr>
          <w:rFonts w:ascii="Times New Roman" w:hAnsi="Times New Roman" w:cs="Times New Roman"/>
          <w:sz w:val="28"/>
          <w:szCs w:val="28"/>
        </w:rPr>
        <w:t>соверша</w:t>
      </w:r>
      <w:r w:rsidR="00054449">
        <w:rPr>
          <w:rFonts w:ascii="Times New Roman" w:hAnsi="Times New Roman" w:cs="Times New Roman"/>
          <w:sz w:val="28"/>
          <w:szCs w:val="28"/>
        </w:rPr>
        <w:t>емых</w:t>
      </w:r>
      <w:r w:rsidR="00843D2B">
        <w:rPr>
          <w:rFonts w:ascii="Times New Roman" w:hAnsi="Times New Roman" w:cs="Times New Roman"/>
          <w:sz w:val="28"/>
          <w:szCs w:val="28"/>
        </w:rPr>
        <w:t xml:space="preserve">, в большинстве своем, </w:t>
      </w:r>
      <w:r w:rsidR="00054449">
        <w:rPr>
          <w:rFonts w:ascii="Times New Roman" w:hAnsi="Times New Roman" w:cs="Times New Roman"/>
          <w:sz w:val="28"/>
          <w:szCs w:val="28"/>
        </w:rPr>
        <w:t xml:space="preserve">дистанционно, также отмечаем не высокую раскрываемость </w:t>
      </w:r>
      <w:r w:rsidR="00644A34">
        <w:rPr>
          <w:rFonts w:ascii="Times New Roman" w:hAnsi="Times New Roman" w:cs="Times New Roman"/>
          <w:sz w:val="28"/>
          <w:szCs w:val="28"/>
        </w:rPr>
        <w:t>(не раскрыты 43 преступления).</w:t>
      </w:r>
    </w:p>
    <w:p w:rsidR="001C7CDC" w:rsidRDefault="001C7CDC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района совер</w:t>
      </w:r>
      <w:r w:rsidR="00644A34">
        <w:rPr>
          <w:rFonts w:ascii="Times New Roman" w:hAnsi="Times New Roman" w:cs="Times New Roman"/>
          <w:sz w:val="28"/>
          <w:szCs w:val="28"/>
        </w:rPr>
        <w:t>шено 1 разбойное нападение, лицо, его совершившее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CDC" w:rsidRDefault="001C7CDC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Имел место 1 грабеж, преступление раскрыто.</w:t>
      </w:r>
    </w:p>
    <w:p w:rsidR="001C7CDC" w:rsidRDefault="006F2EA7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Зарегистрировано 7 фактов неправомерного завладения транспортными средствами (угоны), </w:t>
      </w:r>
      <w:r w:rsidRPr="006F2EA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преступление остается не раскрытым, а также 3 кражи транспорта.</w:t>
      </w:r>
    </w:p>
    <w:p w:rsidR="006F2EA7" w:rsidRDefault="006F2EA7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4A34" w:rsidRDefault="00644A3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отчетного периода выявлено:</w:t>
      </w:r>
    </w:p>
    <w:p w:rsidR="00644A34" w:rsidRDefault="00644A34" w:rsidP="0064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факта незаконной рубки лесных насаждений,</w:t>
      </w:r>
    </w:p>
    <w:p w:rsidR="00644A34" w:rsidRDefault="00644A34" w:rsidP="0064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фактов умышленного повреждения имущества,</w:t>
      </w:r>
    </w:p>
    <w:p w:rsidR="00644A34" w:rsidRDefault="00644A34" w:rsidP="0064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факта заведомо ложного сообщения об акте терроризма,</w:t>
      </w:r>
    </w:p>
    <w:p w:rsidR="00843D2B" w:rsidRDefault="00843D2B" w:rsidP="0064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факта фиктивной постановки иностранных граждан на миграционный учет жителями нашего района,</w:t>
      </w:r>
    </w:p>
    <w:p w:rsidR="00644A34" w:rsidRDefault="00644A34" w:rsidP="0064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преступления, связанных с незаконным оборотом оружия,</w:t>
      </w:r>
    </w:p>
    <w:p w:rsidR="00644A34" w:rsidRDefault="00644A34" w:rsidP="0064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преступлений, совершенных лицами, ранее привлеченными </w:t>
      </w:r>
      <w:r w:rsidR="00843D2B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за управление транспортными средствами в состоянии опьянения, либо имеющими судимость за такое деяние, вновь управлявшими транспортными средствами,</w:t>
      </w:r>
      <w:r w:rsidR="00843D2B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</w:t>
      </w:r>
    </w:p>
    <w:p w:rsidR="00843D2B" w:rsidRDefault="00843D2B" w:rsidP="0064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преступлений, связанных с уклонением от административного надзора.</w:t>
      </w:r>
    </w:p>
    <w:p w:rsidR="00843D2B" w:rsidRDefault="00843D2B" w:rsidP="0084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указанным фактам возбуждены уголовные дела.</w:t>
      </w:r>
    </w:p>
    <w:p w:rsidR="00644A34" w:rsidRDefault="00644A3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2EA7" w:rsidRDefault="006F2EA7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касается преступлений, совершенных против личности, то ситуация обстоит следующим образом.</w:t>
      </w:r>
    </w:p>
    <w:p w:rsidR="006F2EA7" w:rsidRDefault="006F2EA7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="009D3D8F">
        <w:rPr>
          <w:rFonts w:ascii="Times New Roman" w:hAnsi="Times New Roman" w:cs="Times New Roman"/>
          <w:sz w:val="28"/>
          <w:szCs w:val="28"/>
        </w:rPr>
        <w:t>района совершено 4 убийства, 3 уголовных дела расследованы. Раскрываемость данного вида деяний составляет 100%.</w:t>
      </w: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зарегистрировано 7 фактов умышленного причинения тяжкого вреда здоровью, 6 уголовных дел уже расследованы, раскрываемость данного вида деяний составила 100%.</w:t>
      </w: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03" w:rsidRDefault="00B74003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быту совершено 12 преступлений, в числе которых </w:t>
      </w:r>
      <w:r w:rsidR="00006029">
        <w:rPr>
          <w:rFonts w:ascii="Times New Roman" w:hAnsi="Times New Roman" w:cs="Times New Roman"/>
          <w:sz w:val="28"/>
          <w:szCs w:val="28"/>
        </w:rPr>
        <w:t xml:space="preserve">1 убийство (совершено в состоянии опьянения), 1 умышленное причинение тяжкого вреда </w:t>
      </w:r>
      <w:r w:rsidR="00006029">
        <w:rPr>
          <w:rFonts w:ascii="Times New Roman" w:hAnsi="Times New Roman" w:cs="Times New Roman"/>
          <w:sz w:val="28"/>
          <w:szCs w:val="28"/>
        </w:rPr>
        <w:lastRenderedPageBreak/>
        <w:t>здоровью (совершено в состоянии опьянения), 2 – умышленное причинение ле</w:t>
      </w:r>
      <w:r w:rsidR="00644A34">
        <w:rPr>
          <w:rFonts w:ascii="Times New Roman" w:hAnsi="Times New Roman" w:cs="Times New Roman"/>
          <w:sz w:val="28"/>
          <w:szCs w:val="28"/>
        </w:rPr>
        <w:t>г</w:t>
      </w:r>
      <w:r w:rsidR="00006029">
        <w:rPr>
          <w:rFonts w:ascii="Times New Roman" w:hAnsi="Times New Roman" w:cs="Times New Roman"/>
          <w:sz w:val="28"/>
          <w:szCs w:val="28"/>
        </w:rPr>
        <w:t>кого вреда здоровью, 3 – преступления, связанные с причинением побоев, 5 – факты угрозы убийством.</w:t>
      </w:r>
      <w:r w:rsidR="00BA777B">
        <w:rPr>
          <w:rFonts w:ascii="Times New Roman" w:hAnsi="Times New Roman" w:cs="Times New Roman"/>
          <w:sz w:val="28"/>
          <w:szCs w:val="28"/>
        </w:rPr>
        <w:t xml:space="preserve"> Следует отметить, что более 80% преступлений в быту совершены в состоянии опьянения.</w:t>
      </w:r>
    </w:p>
    <w:p w:rsidR="00006029" w:rsidRDefault="00006029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Выявлено 2 преступления, совершенных в сфере экономической деятельности.</w:t>
      </w: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высоки в текущем году результаты работы по выявлению преступлений в сфере незаконного оборота наркотиков (7).</w:t>
      </w: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Ситуация с преступностью в общественных местах характеризуется снижением напряженности – совершено 80 преступлений (-10), их них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улицах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43 (-27). </w:t>
      </w: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Меньше преступлений совершено лицами, находящимися в состоянии опьянения – 46 (-27).</w:t>
      </w: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Лицами, ранее совершавшими преступные деяния, вновь совершено 82 преступления (-49)</w:t>
      </w:r>
    </w:p>
    <w:p w:rsidR="00644A34" w:rsidRPr="00644A34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Несовершеннолетними совершено 8 преступлений (-2).</w:t>
      </w:r>
      <w:r w:rsidR="00644A34" w:rsidRPr="00644A34">
        <w:rPr>
          <w:rFonts w:ascii="Times New Roman" w:hAnsi="Times New Roman" w:cs="Times New Roman"/>
          <w:sz w:val="28"/>
          <w:szCs w:val="28"/>
        </w:rPr>
        <w:t xml:space="preserve"> </w:t>
      </w:r>
      <w:r w:rsidR="00644A34">
        <w:rPr>
          <w:rFonts w:ascii="Times New Roman" w:hAnsi="Times New Roman" w:cs="Times New Roman"/>
          <w:sz w:val="28"/>
          <w:szCs w:val="28"/>
        </w:rPr>
        <w:t>В их числе 1 – умышленное причинение тяжкого вреда здоровью, 4 – кражи, 3 – угона.</w:t>
      </w: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8F" w:rsidRDefault="009D3D8F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автодорогах города и района произошло </w:t>
      </w:r>
      <w:r w:rsidR="00B74003">
        <w:rPr>
          <w:rFonts w:ascii="Times New Roman" w:hAnsi="Times New Roman" w:cs="Times New Roman"/>
          <w:sz w:val="28"/>
          <w:szCs w:val="28"/>
        </w:rPr>
        <w:t xml:space="preserve">48 ДТП, в результате которых 7 человек погибло, 86 получили травмы. </w:t>
      </w:r>
      <w:r w:rsidR="003F46DB">
        <w:rPr>
          <w:rFonts w:ascii="Times New Roman" w:hAnsi="Times New Roman" w:cs="Times New Roman"/>
          <w:sz w:val="28"/>
          <w:szCs w:val="28"/>
        </w:rPr>
        <w:t>В сравниваемом периоде 2023 года было совершено 42 ДТП, в которых погибло 11 человек, травмы получил 51.</w:t>
      </w:r>
    </w:p>
    <w:p w:rsidR="00644A34" w:rsidRDefault="00644A3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CDC" w:rsidRDefault="00644A3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D2B">
        <w:rPr>
          <w:rFonts w:ascii="Times New Roman" w:hAnsi="Times New Roman" w:cs="Times New Roman"/>
          <w:sz w:val="28"/>
          <w:szCs w:val="28"/>
        </w:rPr>
        <w:t>В прошедшем периоде возбуждено 2 уголовных дела по фактам применения насилия в отношении представителя власти и 1 – по факту оскорбления представителя власти. Все уголовные дела направлены в суд.</w:t>
      </w:r>
    </w:p>
    <w:p w:rsidR="00E84B04" w:rsidRDefault="00E84B0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2B" w:rsidRDefault="00843D2B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цифры статистики. Как видите, дистанционно-совершаемые </w:t>
      </w:r>
      <w:r w:rsidR="004C4752">
        <w:rPr>
          <w:rFonts w:ascii="Times New Roman" w:hAnsi="Times New Roman" w:cs="Times New Roman"/>
          <w:sz w:val="28"/>
          <w:szCs w:val="28"/>
        </w:rPr>
        <w:t>преступления, составляют большую долю в общем числе зарегистрированных. В целях их профилактики мы проводим широкую разъяснительную работу, и не только органы внутренних дел, но и средства массовой информации. Однако, люди вновь и вновь попадают на уловки мошенников, которые придумывают все новые способы. Мы рекомендуем гражданам не расставаться так легко с большими денежными суммами только потому, что кто-то позвонил. Как только в разговоре с незнакомцем затрагивается тема денег, необходимо прекратить беседу.</w:t>
      </w:r>
    </w:p>
    <w:p w:rsidR="004C4752" w:rsidRDefault="004C4752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E84B04" w:rsidRDefault="00E84B0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B04" w:rsidRDefault="00E84B0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штаба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E84B04" w:rsidRPr="00E84B04" w:rsidRDefault="00E84B04" w:rsidP="00E8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</w:p>
    <w:sectPr w:rsidR="00E84B04" w:rsidRPr="00E84B04" w:rsidSect="00E84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8F"/>
    <w:rsid w:val="00006029"/>
    <w:rsid w:val="00054449"/>
    <w:rsid w:val="001C7CDC"/>
    <w:rsid w:val="003F46DB"/>
    <w:rsid w:val="004204E8"/>
    <w:rsid w:val="004C4752"/>
    <w:rsid w:val="00644A34"/>
    <w:rsid w:val="006F2EA7"/>
    <w:rsid w:val="00843D2B"/>
    <w:rsid w:val="009D3D8F"/>
    <w:rsid w:val="00A25D8F"/>
    <w:rsid w:val="00B74003"/>
    <w:rsid w:val="00BA777B"/>
    <w:rsid w:val="00C05639"/>
    <w:rsid w:val="00D70861"/>
    <w:rsid w:val="00E46EE0"/>
    <w:rsid w:val="00E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E22C3-6493-4988-BADE-687BA44E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10</cp:revision>
  <dcterms:created xsi:type="dcterms:W3CDTF">2024-11-01T08:34:00Z</dcterms:created>
  <dcterms:modified xsi:type="dcterms:W3CDTF">2024-11-01T10:46:00Z</dcterms:modified>
</cp:coreProperties>
</file>