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2D" w:rsidRDefault="0078722D" w:rsidP="00640233">
      <w:pPr>
        <w:shd w:val="clear" w:color="auto" w:fill="FFFFFF"/>
        <w:spacing w:after="313" w:line="240" w:lineRule="auto"/>
        <w:ind w:left="-567"/>
        <w:jc w:val="center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Прокуратура Черепановского района разъясняет</w:t>
      </w:r>
    </w:p>
    <w:p w:rsidR="009C3E83" w:rsidRDefault="009C3E83" w:rsidP="0064023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C3E83">
        <w:rPr>
          <w:rFonts w:ascii="Times New Roman" w:hAnsi="Times New Roman" w:cs="Times New Roman"/>
          <w:sz w:val="28"/>
          <w:szCs w:val="28"/>
        </w:rPr>
        <w:t>Установлен механизм защиты от хищения денежных средств со счета клиента.</w:t>
      </w:r>
    </w:p>
    <w:p w:rsidR="009C3E83" w:rsidRPr="009C3E83" w:rsidRDefault="009C3E83" w:rsidP="0064023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E83">
        <w:rPr>
          <w:rFonts w:ascii="Times New Roman" w:hAnsi="Times New Roman" w:cs="Times New Roman"/>
          <w:sz w:val="28"/>
          <w:szCs w:val="28"/>
        </w:rPr>
        <w:t>Соответствующие изменения предусмотрены Федеральным законом от 24.07.2023 № 369-ФЗ «О внесени</w:t>
      </w:r>
      <w:r>
        <w:rPr>
          <w:rFonts w:ascii="Times New Roman" w:hAnsi="Times New Roman" w:cs="Times New Roman"/>
          <w:sz w:val="28"/>
          <w:szCs w:val="28"/>
        </w:rPr>
        <w:t xml:space="preserve">и изменений в Федеральный закон </w:t>
      </w:r>
      <w:r w:rsidRPr="009C3E83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национальной платежной системе» и вступили в силу с 25.07.2024.</w:t>
      </w:r>
    </w:p>
    <w:p w:rsidR="009C3E83" w:rsidRPr="009C3E83" w:rsidRDefault="009C3E83" w:rsidP="0064023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E83">
        <w:rPr>
          <w:rFonts w:ascii="Times New Roman" w:hAnsi="Times New Roman" w:cs="Times New Roman"/>
          <w:sz w:val="28"/>
          <w:szCs w:val="28"/>
        </w:rPr>
        <w:t>Теперь оператор по переводу денежных средств обязан осуществить проверку наличия признаков осуществления перевода денежных средств без добровольного согласия клиента, а именно без согласия клиента или с согласия клиента, полученного под влиянием обмана или при злоупотреблении доверием, до момента списания денежных средств клиента (в случае совершения операции с использованием платежных карт, перевода электронных денежных средств или перевода денежных средств с использованием</w:t>
      </w:r>
      <w:proofErr w:type="gramEnd"/>
      <w:r w:rsidRPr="009C3E83">
        <w:rPr>
          <w:rFonts w:ascii="Times New Roman" w:hAnsi="Times New Roman" w:cs="Times New Roman"/>
          <w:sz w:val="28"/>
          <w:szCs w:val="28"/>
        </w:rPr>
        <w:t xml:space="preserve"> сервиса быстрых платежей платежной системы Банка России) либо при приеме к исполнению распоряжения клиента (при осуществлении перевода денежных средств в иных случаях).</w:t>
      </w:r>
    </w:p>
    <w:p w:rsidR="009C3E83" w:rsidRPr="009C3E83" w:rsidRDefault="009C3E83" w:rsidP="0064023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E83">
        <w:rPr>
          <w:rFonts w:ascii="Times New Roman" w:hAnsi="Times New Roman" w:cs="Times New Roman"/>
          <w:sz w:val="28"/>
          <w:szCs w:val="28"/>
        </w:rPr>
        <w:t xml:space="preserve">Признаки осуществления перевода денежных средств без добровольного согласия клиента устанавливаются Банком России и размещаются на его официальном сайте в информационно-телекоммуникационной сети «Интернет». </w:t>
      </w:r>
      <w:proofErr w:type="gramStart"/>
      <w:r w:rsidRPr="009C3E83">
        <w:rPr>
          <w:rFonts w:ascii="Times New Roman" w:hAnsi="Times New Roman" w:cs="Times New Roman"/>
          <w:sz w:val="28"/>
          <w:szCs w:val="28"/>
        </w:rPr>
        <w:t>При этом оператор по переводу денежных средств при выявлении им операции, соответствующей признакам осуществления перевода денежных средств без добровольного согласия клиента, будет приостанавливать прием к исполнению распоряжения клиента на два дня, а при выявлении операции с использованием платежных карт, перевода электронных денежных средств или перевода денежных средств с использованием сервиса быстрых платежей платежной системы Банка России, соответствующих признакам осуществления перевода</w:t>
      </w:r>
      <w:proofErr w:type="gramEnd"/>
      <w:r w:rsidRPr="009C3E83">
        <w:rPr>
          <w:rFonts w:ascii="Times New Roman" w:hAnsi="Times New Roman" w:cs="Times New Roman"/>
          <w:sz w:val="28"/>
          <w:szCs w:val="28"/>
        </w:rPr>
        <w:t xml:space="preserve"> денежных средств без добровольного согласия клиента, </w:t>
      </w:r>
      <w:proofErr w:type="gramStart"/>
      <w:r w:rsidRPr="009C3E83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9C3E83">
        <w:rPr>
          <w:rFonts w:ascii="Times New Roman" w:hAnsi="Times New Roman" w:cs="Times New Roman"/>
          <w:sz w:val="28"/>
          <w:szCs w:val="28"/>
        </w:rPr>
        <w:t xml:space="preserve"> отказать в совершении соответствующей операции (перевода).</w:t>
      </w:r>
    </w:p>
    <w:p w:rsidR="009C3E83" w:rsidRDefault="009C3E83" w:rsidP="0064023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E83">
        <w:rPr>
          <w:rFonts w:ascii="Times New Roman" w:hAnsi="Times New Roman" w:cs="Times New Roman"/>
          <w:sz w:val="28"/>
          <w:szCs w:val="28"/>
        </w:rPr>
        <w:t>Определено, что в случае, если оператор по переводу денежных средств, обслуживающий плательщика, получает от Банка России информацию, содержащуюся в базе данных о случаях и попытках осуществления переводов денежных средств без добровольного согласия клиента, и после получения от Банка России указанной информации исполняет распоряжение клиента - физического лица об осуществлении перевода денежных средств или совершает операцию с использованием платежных карт, перевод электронных</w:t>
      </w:r>
      <w:proofErr w:type="gramEnd"/>
      <w:r w:rsidRPr="009C3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E83">
        <w:rPr>
          <w:rFonts w:ascii="Times New Roman" w:hAnsi="Times New Roman" w:cs="Times New Roman"/>
          <w:sz w:val="28"/>
          <w:szCs w:val="28"/>
        </w:rPr>
        <w:t>денежных средств или перевод денежных средств с использованием сервиса быстрых платежей платежной системы Банка России, соответствующие признакам осуществления перевода денежных средств без добровольного согласия клиента, оператор по переводу денежных средств, обслуживающий плательщика, обязан возместить клиенту - физическому лицу сумму соответствующих перевода или операции без добровольного согласия клиента в течение 30 дней, следующих за днем получения соответствующего заявления клиента - физического лица.</w:t>
      </w:r>
      <w:bookmarkStart w:id="0" w:name="_GoBack"/>
      <w:bookmarkEnd w:id="0"/>
      <w:proofErr w:type="gramEnd"/>
    </w:p>
    <w:p w:rsidR="00640233" w:rsidRDefault="00640233" w:rsidP="00640233">
      <w:pPr>
        <w:tabs>
          <w:tab w:val="left" w:pos="8190"/>
        </w:tabs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640233" w:rsidRDefault="00640233" w:rsidP="00640233">
      <w:pPr>
        <w:tabs>
          <w:tab w:val="left" w:pos="8190"/>
        </w:tabs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Черепановского района</w:t>
      </w:r>
    </w:p>
    <w:p w:rsidR="00640233" w:rsidRPr="00C853CC" w:rsidRDefault="00640233" w:rsidP="00640233">
      <w:pPr>
        <w:tabs>
          <w:tab w:val="left" w:pos="8190"/>
        </w:tabs>
        <w:spacing w:line="240" w:lineRule="exac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0233" w:rsidRPr="009C3E83" w:rsidRDefault="00640233" w:rsidP="009C3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0233" w:rsidRPr="009C3E83" w:rsidSect="009C3E8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722D"/>
    <w:rsid w:val="003E207C"/>
    <w:rsid w:val="00640233"/>
    <w:rsid w:val="0078722D"/>
    <w:rsid w:val="0099239F"/>
    <w:rsid w:val="009C3E83"/>
    <w:rsid w:val="00AB4D14"/>
    <w:rsid w:val="00E4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9F"/>
  </w:style>
  <w:style w:type="paragraph" w:styleId="2">
    <w:name w:val="heading 2"/>
    <w:basedOn w:val="a"/>
    <w:link w:val="20"/>
    <w:uiPriority w:val="9"/>
    <w:qFormat/>
    <w:rsid w:val="00787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223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Dmitriy K. Khudyakov</cp:lastModifiedBy>
  <cp:revision>8</cp:revision>
  <cp:lastPrinted>2024-08-05T02:46:00Z</cp:lastPrinted>
  <dcterms:created xsi:type="dcterms:W3CDTF">2020-11-23T09:10:00Z</dcterms:created>
  <dcterms:modified xsi:type="dcterms:W3CDTF">2024-08-05T02:47:00Z</dcterms:modified>
</cp:coreProperties>
</file>