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A0" w:rsidRDefault="00A33FA0" w:rsidP="00A33FA0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сообщает!</w:t>
      </w:r>
    </w:p>
    <w:p w:rsidR="00A33FA0" w:rsidRDefault="00A33FA0" w:rsidP="00087526">
      <w:pPr>
        <w:pStyle w:val="Textbody"/>
        <w:ind w:firstLine="709"/>
        <w:jc w:val="center"/>
        <w:rPr>
          <w:b/>
          <w:sz w:val="28"/>
          <w:szCs w:val="28"/>
        </w:rPr>
      </w:pPr>
    </w:p>
    <w:p w:rsidR="00087526" w:rsidRPr="00A33FA0" w:rsidRDefault="00087526" w:rsidP="00087526">
      <w:pPr>
        <w:pStyle w:val="Textbody"/>
        <w:ind w:firstLine="709"/>
        <w:jc w:val="center"/>
        <w:rPr>
          <w:sz w:val="28"/>
          <w:szCs w:val="28"/>
        </w:rPr>
      </w:pPr>
      <w:r w:rsidRPr="00A33FA0">
        <w:rPr>
          <w:sz w:val="28"/>
          <w:szCs w:val="28"/>
        </w:rPr>
        <w:t xml:space="preserve">Взыскание задолженности по налогам и сборам Федеральной налоговой службой </w:t>
      </w:r>
    </w:p>
    <w:p w:rsidR="00A33FA0" w:rsidRPr="00087526" w:rsidRDefault="00A33FA0" w:rsidP="00087526">
      <w:pPr>
        <w:pStyle w:val="Textbody"/>
        <w:ind w:firstLine="709"/>
        <w:jc w:val="center"/>
        <w:rPr>
          <w:b/>
          <w:sz w:val="28"/>
          <w:szCs w:val="28"/>
        </w:rPr>
      </w:pPr>
    </w:p>
    <w:p w:rsidR="00087526" w:rsidRPr="002A724E" w:rsidRDefault="00087526" w:rsidP="00087526">
      <w:pPr>
        <w:pStyle w:val="Textbody"/>
        <w:ind w:firstLine="709"/>
        <w:rPr>
          <w:sz w:val="28"/>
          <w:szCs w:val="28"/>
        </w:rPr>
      </w:pPr>
      <w:r w:rsidRPr="002A724E">
        <w:rPr>
          <w:sz w:val="28"/>
          <w:szCs w:val="28"/>
        </w:rPr>
        <w:t>В соответствии с п. 3 ст. 75 Н</w:t>
      </w:r>
      <w:bookmarkStart w:id="0" w:name="_GoBack"/>
      <w:bookmarkEnd w:id="0"/>
      <w:r w:rsidRPr="002A724E">
        <w:rPr>
          <w:sz w:val="28"/>
          <w:szCs w:val="28"/>
        </w:rPr>
        <w:t>алогового кодекса РФ (далее – НК РФ) за каждый календарный день просрочки исполнения обязанности по уплате налога начиная со следующего дня за установленным законодательством дня уплаты налога начисляется пеня в размере одной трехсотой действующей ставки рефинансирования Центрального банка РФ.</w:t>
      </w:r>
    </w:p>
    <w:p w:rsidR="00087526" w:rsidRPr="002A724E" w:rsidRDefault="00087526" w:rsidP="00087526">
      <w:pPr>
        <w:pStyle w:val="Textbody"/>
        <w:ind w:firstLine="709"/>
        <w:rPr>
          <w:sz w:val="28"/>
          <w:szCs w:val="28"/>
        </w:rPr>
      </w:pPr>
      <w:r w:rsidRPr="002A724E">
        <w:rPr>
          <w:color w:val="000000"/>
          <w:sz w:val="28"/>
          <w:szCs w:val="28"/>
          <w:shd w:val="clear" w:color="auto" w:fill="FFFFFF"/>
        </w:rPr>
        <w:t>Согласно ч. 1 ст. 46 НК РФ в случае наличия задолженности, возникшей в связи с неуплатой или неполной уплатой налога, обязанность по его уплате исполняется в принудительном порядке путем обращения взыскания на денежные средства (драгоценные металлы) на счетах налогоплательщика (налогового агента) - организации или индивидуального предпринимателя, не утратившего свой статус на дату принятия решения о взыскании задолженности, в банках, его электронные денежные средства и ци</w:t>
      </w:r>
      <w:r>
        <w:rPr>
          <w:color w:val="000000"/>
          <w:sz w:val="28"/>
          <w:szCs w:val="28"/>
          <w:shd w:val="clear" w:color="auto" w:fill="FFFFFF"/>
        </w:rPr>
        <w:t>фровые рубли</w:t>
      </w:r>
      <w:r w:rsidRPr="002A724E">
        <w:rPr>
          <w:color w:val="000000"/>
          <w:sz w:val="28"/>
          <w:szCs w:val="28"/>
          <w:shd w:val="clear" w:color="auto" w:fill="FFFFFF"/>
        </w:rPr>
        <w:t>.</w:t>
      </w:r>
    </w:p>
    <w:p w:rsidR="00087526" w:rsidRPr="002A724E" w:rsidRDefault="00087526" w:rsidP="00087526">
      <w:pPr>
        <w:pStyle w:val="Textbody"/>
        <w:ind w:firstLine="709"/>
        <w:rPr>
          <w:color w:val="000000"/>
          <w:sz w:val="28"/>
          <w:szCs w:val="28"/>
          <w:shd w:val="clear" w:color="auto" w:fill="FFFFFF"/>
        </w:rPr>
      </w:pPr>
      <w:r w:rsidRPr="002A724E">
        <w:rPr>
          <w:sz w:val="28"/>
          <w:szCs w:val="28"/>
        </w:rPr>
        <w:t xml:space="preserve">На основании ч. 1 ст. 47 НК РФ </w:t>
      </w:r>
      <w:r w:rsidRPr="002A724E">
        <w:rPr>
          <w:color w:val="000000"/>
          <w:sz w:val="28"/>
          <w:szCs w:val="28"/>
          <w:shd w:val="clear" w:color="auto" w:fill="FFFFFF"/>
        </w:rPr>
        <w:t>в случае, предусмотренном </w:t>
      </w:r>
      <w:r w:rsidRPr="00670BC4">
        <w:rPr>
          <w:sz w:val="28"/>
          <w:szCs w:val="28"/>
          <w:shd w:val="clear" w:color="auto" w:fill="FFFFFF"/>
        </w:rPr>
        <w:t>пунктом 11 статьи 46</w:t>
      </w:r>
      <w:r w:rsidRPr="002A724E">
        <w:rPr>
          <w:color w:val="000000"/>
          <w:sz w:val="28"/>
          <w:szCs w:val="28"/>
          <w:shd w:val="clear" w:color="auto" w:fill="FFFFFF"/>
        </w:rPr>
        <w:t> настоящего Кодекса, налоговый орган вправе взыскать задолженность за счет </w:t>
      </w:r>
      <w:r w:rsidRPr="00670BC4">
        <w:rPr>
          <w:sz w:val="28"/>
          <w:szCs w:val="28"/>
          <w:shd w:val="clear" w:color="auto" w:fill="FFFFFF"/>
        </w:rPr>
        <w:t>имущества</w:t>
      </w:r>
      <w:r w:rsidRPr="002A724E">
        <w:rPr>
          <w:color w:val="000000"/>
          <w:sz w:val="28"/>
          <w:szCs w:val="28"/>
          <w:shd w:val="clear" w:color="auto" w:fill="FFFFFF"/>
        </w:rPr>
        <w:t>, в том числе за счет наличных денежных средств, налогоплательщика (налогового агента) - организации или индивидуального предпринимателя, не утратившего свой статус на дату принятия постановления о взыскании задолженности (далее в настоящей статье - индивидуальный предприниматель), в пределах сумм, не превышающих отрицательное сальдо единого налогового счета, и с учетом сумм, в отношении которых произведено взыскание в соответствии со </w:t>
      </w:r>
      <w:r w:rsidRPr="00670BC4">
        <w:rPr>
          <w:sz w:val="28"/>
          <w:szCs w:val="28"/>
          <w:shd w:val="clear" w:color="auto" w:fill="FFFFFF"/>
        </w:rPr>
        <w:t>статьей 46</w:t>
      </w:r>
      <w:r w:rsidRPr="002A724E">
        <w:rPr>
          <w:color w:val="000000"/>
          <w:sz w:val="28"/>
          <w:szCs w:val="28"/>
          <w:shd w:val="clear" w:color="auto" w:fill="FFFFFF"/>
        </w:rPr>
        <w:t> настоящего Кодекса.</w:t>
      </w:r>
    </w:p>
    <w:p w:rsidR="00087526" w:rsidRDefault="00087526" w:rsidP="00087526">
      <w:pPr>
        <w:pStyle w:val="Textbody"/>
        <w:ind w:firstLine="709"/>
        <w:rPr>
          <w:sz w:val="28"/>
          <w:szCs w:val="28"/>
        </w:rPr>
      </w:pPr>
      <w:r w:rsidRPr="00670BC4">
        <w:rPr>
          <w:color w:val="000000"/>
          <w:sz w:val="28"/>
          <w:szCs w:val="28"/>
          <w:shd w:val="clear" w:color="auto" w:fill="FFFFFF"/>
        </w:rPr>
        <w:t>Согласно ч. 1 ст. 48 НК РФ в случае неисполнения налогоплательщиком (плательщиком сбора, плательщиком страховых взносов) - физическим лицом, не являющимся индивидуальным предпринимателем (утратившим статус индивидуального предпринимателя), в установленный срок обязанности по уплате налога, сбора, страховых взносов, пеней, штрафов налоговый орган обращает взыскание на имущество физического лица посредством размещения в реестре решений о взыскании задолженности в соответствии с </w:t>
      </w:r>
      <w:r w:rsidRPr="004C5505">
        <w:rPr>
          <w:sz w:val="28"/>
          <w:szCs w:val="28"/>
          <w:shd w:val="clear" w:color="auto" w:fill="FFFFFF"/>
        </w:rPr>
        <w:t>пунктами 3</w:t>
      </w:r>
      <w:r w:rsidRPr="00670BC4">
        <w:rPr>
          <w:color w:val="000000"/>
          <w:sz w:val="28"/>
          <w:szCs w:val="28"/>
          <w:shd w:val="clear" w:color="auto" w:fill="FFFFFF"/>
        </w:rPr>
        <w:t> и </w:t>
      </w:r>
      <w:r w:rsidRPr="004C5505">
        <w:rPr>
          <w:sz w:val="28"/>
          <w:szCs w:val="28"/>
          <w:shd w:val="clear" w:color="auto" w:fill="FFFFFF"/>
        </w:rPr>
        <w:t>4 статьи 46</w:t>
      </w:r>
      <w:r w:rsidRPr="00670BC4">
        <w:rPr>
          <w:color w:val="000000"/>
          <w:sz w:val="28"/>
          <w:szCs w:val="28"/>
          <w:shd w:val="clear" w:color="auto" w:fill="FFFFFF"/>
        </w:rPr>
        <w:t> настоящего Кодекса решений о взыскании, информации о вступившем в законную силу судебном акте и поручений налогового органа на перечисление суммы задолженности с учетом особенностей, предусмотренных настоящей статьей.</w:t>
      </w:r>
    </w:p>
    <w:p w:rsidR="00087526" w:rsidRPr="00087526" w:rsidRDefault="00087526" w:rsidP="00087526">
      <w:pPr>
        <w:pStyle w:val="Textbody"/>
        <w:ind w:firstLine="709"/>
        <w:rPr>
          <w:sz w:val="28"/>
          <w:szCs w:val="28"/>
        </w:rPr>
      </w:pPr>
      <w:r w:rsidRPr="002A724E">
        <w:rPr>
          <w:sz w:val="28"/>
          <w:szCs w:val="28"/>
        </w:rPr>
        <w:t xml:space="preserve">Также в случаях, предусмотренных ч. 3 ст. 48 НК РФ </w:t>
      </w:r>
      <w:r w:rsidRPr="002A724E">
        <w:rPr>
          <w:color w:val="000000"/>
          <w:sz w:val="28"/>
          <w:szCs w:val="28"/>
          <w:shd w:val="clear" w:color="auto" w:fill="FFFFFF"/>
        </w:rPr>
        <w:t>налоговый орган вправе обратиться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70BC4">
        <w:rPr>
          <w:sz w:val="28"/>
          <w:szCs w:val="28"/>
          <w:shd w:val="clear" w:color="auto" w:fill="FFFFFF"/>
        </w:rPr>
        <w:t>суд общей юрисдикции</w:t>
      </w:r>
      <w:r w:rsidRPr="002A724E">
        <w:rPr>
          <w:color w:val="000000"/>
          <w:sz w:val="28"/>
          <w:szCs w:val="28"/>
          <w:shd w:val="clear" w:color="auto" w:fill="FFFFFF"/>
        </w:rPr>
        <w:t> с заявлением о взыскании задолженности.</w:t>
      </w:r>
    </w:p>
    <w:p w:rsidR="007A7E9C" w:rsidRDefault="00087526" w:rsidP="00087526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sz w:val="28"/>
          <w:szCs w:val="28"/>
          <w:lang w:eastAsia="ru-RU" w:bidi="ru-RU"/>
        </w:rPr>
        <w:t xml:space="preserve">Таким образом, в случае если гражданин является индивидуальным предпринимателем Федеральная налоговая службы вправе самостоятельно взыскивать задолженность по налогам, сборам, пеням путём направления инкассовых поручений (постановлений о взыскании) в банк и списывать денежные средства с банковских счетов гражданина. Кроме того взыскание задолженности продолжается и после утраты гражданином статуса индивидуального предпринимателя. </w:t>
      </w:r>
    </w:p>
    <w:sectPr w:rsidR="007A7E9C" w:rsidSect="00A33FA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526"/>
    <w:rsid w:val="00044F43"/>
    <w:rsid w:val="0006196E"/>
    <w:rsid w:val="00087526"/>
    <w:rsid w:val="00134D4D"/>
    <w:rsid w:val="001D414C"/>
    <w:rsid w:val="002347E7"/>
    <w:rsid w:val="002F4444"/>
    <w:rsid w:val="0030439C"/>
    <w:rsid w:val="00345539"/>
    <w:rsid w:val="004272DC"/>
    <w:rsid w:val="00464996"/>
    <w:rsid w:val="004E6D60"/>
    <w:rsid w:val="00767E8D"/>
    <w:rsid w:val="0077070B"/>
    <w:rsid w:val="007D0650"/>
    <w:rsid w:val="00854A93"/>
    <w:rsid w:val="00877FAE"/>
    <w:rsid w:val="008D488B"/>
    <w:rsid w:val="00991C2D"/>
    <w:rsid w:val="00A33FA0"/>
    <w:rsid w:val="00B72705"/>
    <w:rsid w:val="00BA5B8A"/>
    <w:rsid w:val="00C86438"/>
    <w:rsid w:val="00D23978"/>
    <w:rsid w:val="00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BBA0-8D00-41D4-BAAB-557076F7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75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087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5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Учетная запись Майкрософт</cp:lastModifiedBy>
  <cp:revision>3</cp:revision>
  <cp:lastPrinted>2025-03-14T03:54:00Z</cp:lastPrinted>
  <dcterms:created xsi:type="dcterms:W3CDTF">2025-03-14T03:44:00Z</dcterms:created>
  <dcterms:modified xsi:type="dcterms:W3CDTF">2025-03-20T13:14:00Z</dcterms:modified>
</cp:coreProperties>
</file>