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F3" w:rsidRPr="004449F3" w:rsidRDefault="004449F3" w:rsidP="000E2C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ab/>
      </w:r>
      <w:r w:rsidRPr="004449F3">
        <w:rPr>
          <w:rFonts w:ascii="Times New Roman" w:hAnsi="Times New Roman" w:cs="Times New Roman"/>
          <w:i/>
          <w:sz w:val="28"/>
          <w:szCs w:val="28"/>
        </w:rPr>
        <w:t>«Последствия не выплаты заработной платы»</w:t>
      </w:r>
    </w:p>
    <w:p w:rsidR="004449F3" w:rsidRDefault="004449F3" w:rsidP="000E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C6B" w:rsidRPr="000E2C6B" w:rsidRDefault="000E2C6B" w:rsidP="000E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6B">
        <w:rPr>
          <w:rFonts w:ascii="Times New Roman" w:hAnsi="Times New Roman" w:cs="Times New Roman"/>
          <w:sz w:val="28"/>
          <w:szCs w:val="28"/>
        </w:rPr>
        <w:t xml:space="preserve">«Невыплата заработной платы – проблема нашего времени, влекущая недопустимое нарушение конституционных прав граждан, согласно которым каждый житель Российский Федерации имеет право на вознаграждение за </w:t>
      </w:r>
      <w:proofErr w:type="gramStart"/>
      <w:r w:rsidRPr="000E2C6B">
        <w:rPr>
          <w:rFonts w:ascii="Times New Roman" w:hAnsi="Times New Roman" w:cs="Times New Roman"/>
          <w:sz w:val="28"/>
          <w:szCs w:val="28"/>
        </w:rPr>
        <w:t>труд</w:t>
      </w:r>
      <w:proofErr w:type="gramEnd"/>
      <w:r w:rsidRPr="000E2C6B">
        <w:rPr>
          <w:rFonts w:ascii="Times New Roman" w:hAnsi="Times New Roman" w:cs="Times New Roman"/>
          <w:sz w:val="28"/>
          <w:szCs w:val="28"/>
        </w:rPr>
        <w:t xml:space="preserve"> без какой бы то ни было дискриминации и не ниже установленного федеральным законом минимального размера оплаты труда (статья 37 Конституции РФ).</w:t>
      </w:r>
    </w:p>
    <w:p w:rsidR="000E2C6B" w:rsidRPr="000E2C6B" w:rsidRDefault="000E2C6B" w:rsidP="000E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6B">
        <w:rPr>
          <w:rFonts w:ascii="Times New Roman" w:hAnsi="Times New Roman" w:cs="Times New Roman"/>
          <w:sz w:val="28"/>
          <w:szCs w:val="28"/>
        </w:rPr>
        <w:t>Так, согласно положениям ст. 129 Трудового кодекса РФ, заработная плата (оплата труда работника) – это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и стимулирующие выплаты.</w:t>
      </w:r>
    </w:p>
    <w:p w:rsidR="000E2C6B" w:rsidRPr="000E2C6B" w:rsidRDefault="000E2C6B" w:rsidP="000E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6B">
        <w:rPr>
          <w:rFonts w:ascii="Times New Roman" w:hAnsi="Times New Roman" w:cs="Times New Roman"/>
          <w:sz w:val="28"/>
          <w:szCs w:val="28"/>
        </w:rPr>
        <w:t>Причины несвоевременного перечисления заслуженного вознаграждения сотруднику организации могут быть различными, однако нарушение требований трудового законодательства может повлечь для ее руководителя, в том числе уголовную ответственность.</w:t>
      </w:r>
    </w:p>
    <w:p w:rsidR="000E2C6B" w:rsidRPr="000E2C6B" w:rsidRDefault="000E2C6B" w:rsidP="000E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6B">
        <w:rPr>
          <w:rFonts w:ascii="Times New Roman" w:hAnsi="Times New Roman" w:cs="Times New Roman"/>
          <w:sz w:val="28"/>
          <w:szCs w:val="28"/>
        </w:rPr>
        <w:t>Уголовная ответственность работодателя за невыплату заработной платы предусмотрена статьей 145.1 Уголовного кодекса Российской Федерации и наступает при наличии ряда условий:</w:t>
      </w:r>
    </w:p>
    <w:p w:rsidR="000E2C6B" w:rsidRPr="000E2C6B" w:rsidRDefault="000E2C6B" w:rsidP="000E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6B">
        <w:rPr>
          <w:rFonts w:ascii="Times New Roman" w:hAnsi="Times New Roman" w:cs="Times New Roman"/>
          <w:sz w:val="28"/>
          <w:szCs w:val="28"/>
        </w:rPr>
        <w:t>- частичная невыплата свыше трех месяцев заработной платы, пенсий, стипендий, пособий и иных установленных законом выплат (часть 1 статьи 145.1 УК РФ), либо их полная невыплата свыше двух месяцев (часть 2 статьи 145.1 УК РФ).</w:t>
      </w:r>
    </w:p>
    <w:p w:rsidR="000E2C6B" w:rsidRPr="000E2C6B" w:rsidRDefault="000E2C6B" w:rsidP="000E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6B">
        <w:rPr>
          <w:rFonts w:ascii="Times New Roman" w:hAnsi="Times New Roman" w:cs="Times New Roman"/>
          <w:sz w:val="28"/>
          <w:szCs w:val="28"/>
        </w:rPr>
        <w:t>При этом под частичной невыплатой заработной платы, пенсий, стипендий, пособий и иных установленных законом выплат в настоящей статье понимается осуществление платежа в размере менее половины подлежащей выплате суммы;</w:t>
      </w:r>
    </w:p>
    <w:p w:rsidR="000E2C6B" w:rsidRPr="000E2C6B" w:rsidRDefault="000E2C6B" w:rsidP="000E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6B">
        <w:rPr>
          <w:rFonts w:ascii="Times New Roman" w:hAnsi="Times New Roman" w:cs="Times New Roman"/>
          <w:sz w:val="28"/>
          <w:szCs w:val="28"/>
        </w:rPr>
        <w:t>- невыплата совершена руководителем организации, работодателем - физическим лицом, руководителем филиала, представительства или иного обособленного структурного подразделения организации, из корыстной или иной личной заинтересованности;</w:t>
      </w:r>
    </w:p>
    <w:p w:rsidR="000E2C6B" w:rsidRPr="000E2C6B" w:rsidRDefault="000E2C6B" w:rsidP="000E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6B">
        <w:rPr>
          <w:rFonts w:ascii="Times New Roman" w:hAnsi="Times New Roman" w:cs="Times New Roman"/>
          <w:sz w:val="28"/>
          <w:szCs w:val="28"/>
        </w:rPr>
        <w:t>- если указанные в первых двух случаях действия руководителя повлекли тяжкие последствия, например, материальные затруднения, угрожающие существованию человека (или многих людей). Например, смерть или тяжкий вред здоровью в результате отсутствия средств на оплату дорогостоящего лечения работника (других лиц) или его близких, когда эти средства обеспечивались обязательными и не произведенными по вине администрации выплатами, а также утрата жилья в результате невыполнения финансовых обязательств перед кредиторами.</w:t>
      </w:r>
    </w:p>
    <w:p w:rsidR="000E2C6B" w:rsidRPr="000E2C6B" w:rsidRDefault="000E2C6B" w:rsidP="000E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6B">
        <w:rPr>
          <w:rFonts w:ascii="Times New Roman" w:hAnsi="Times New Roman" w:cs="Times New Roman"/>
          <w:sz w:val="28"/>
          <w:szCs w:val="28"/>
        </w:rPr>
        <w:t>Невыплата заработной платы, пенсий, стипендий, пособий и иных установленных законом выплат влечет уголовную ответственность только в случае наличия у него реальной финансовой возможности для выплаты заработной платы, иных выплат или отсутствие такой возможности вследствие его неправомерных действий.</w:t>
      </w:r>
    </w:p>
    <w:p w:rsidR="000E2C6B" w:rsidRPr="000E2C6B" w:rsidRDefault="000E2C6B" w:rsidP="000E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6B">
        <w:rPr>
          <w:rFonts w:ascii="Times New Roman" w:hAnsi="Times New Roman" w:cs="Times New Roman"/>
          <w:sz w:val="28"/>
          <w:szCs w:val="28"/>
        </w:rPr>
        <w:lastRenderedPageBreak/>
        <w:t>К корыстной или иной личной заинтересованности российские суды относят действия, направленные на увеличение прибыли предприятия, продолжение развития и функционирования организации, и, как следствие, личное обогащение работодателя, а также карьеристские побуждения, заключающиеся в желании приукрасить действительное положение дел и показать себя перед учредителями данного общества компетентным руководителем.</w:t>
      </w:r>
    </w:p>
    <w:p w:rsidR="000E2C6B" w:rsidRPr="000E2C6B" w:rsidRDefault="000E2C6B" w:rsidP="000E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6B">
        <w:rPr>
          <w:rFonts w:ascii="Times New Roman" w:hAnsi="Times New Roman" w:cs="Times New Roman"/>
          <w:sz w:val="28"/>
          <w:szCs w:val="28"/>
        </w:rPr>
        <w:t>Особого внимания заслуживают частые жизненные ситуации, когда трудовой договор с работником организацией не заключался либо не был надлежащим образом оформлен, однако сотрудники приступили к выполнению своих обязанностей с ведома или по поручению работодателя или его уполномоченного представителя (статья 16 Трудового кодекса Российской Федерации).</w:t>
      </w:r>
    </w:p>
    <w:p w:rsidR="000E2C6B" w:rsidRPr="000E2C6B" w:rsidRDefault="000E2C6B" w:rsidP="000E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6B">
        <w:rPr>
          <w:rFonts w:ascii="Times New Roman" w:hAnsi="Times New Roman" w:cs="Times New Roman"/>
          <w:sz w:val="28"/>
          <w:szCs w:val="28"/>
        </w:rPr>
        <w:t>При таких условиях для руководителя организации также предусмотрена уголовная ответственность в соответствии со статьей 145.1 УК РФ.</w:t>
      </w:r>
    </w:p>
    <w:p w:rsidR="000E2C6B" w:rsidRPr="000E2C6B" w:rsidRDefault="000E2C6B" w:rsidP="000E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6B">
        <w:rPr>
          <w:rFonts w:ascii="Times New Roman" w:hAnsi="Times New Roman" w:cs="Times New Roman"/>
          <w:sz w:val="28"/>
          <w:szCs w:val="28"/>
        </w:rPr>
        <w:t>Двухмесячный или трехмесячный срок задержки выплат исчисляется со дня, следующего за установленной датой выплаты. Периоды невыплат за отдельные месяцы года не могут суммироваться в срок свыше двух или трех месяцев, если они прерывались периодами, за которые выплаты осуществлялись.</w:t>
      </w:r>
    </w:p>
    <w:p w:rsidR="000E2C6B" w:rsidRPr="000E2C6B" w:rsidRDefault="000E2C6B" w:rsidP="000E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6B">
        <w:rPr>
          <w:rFonts w:ascii="Times New Roman" w:hAnsi="Times New Roman" w:cs="Times New Roman"/>
          <w:sz w:val="28"/>
          <w:szCs w:val="28"/>
        </w:rPr>
        <w:t>Сроки давности уголовного преследования за совершение преступления, предусмотренного статьей 145.1 УК РФ, исчисляются с момента его фактического окончания, в частности со дня погашения задолженности, увольнения виновного лица или временного отстранения его от должности.</w:t>
      </w:r>
    </w:p>
    <w:p w:rsidR="000E2C6B" w:rsidRPr="000E2C6B" w:rsidRDefault="000E2C6B" w:rsidP="000E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6B">
        <w:rPr>
          <w:rFonts w:ascii="Times New Roman" w:hAnsi="Times New Roman" w:cs="Times New Roman"/>
          <w:sz w:val="28"/>
          <w:szCs w:val="28"/>
        </w:rPr>
        <w:t>Следует помнить, что увольнение работника, которому не была выплачена заработная плата, не влияет на исчисление сроков давности уголовного преследования работодателя.</w:t>
      </w:r>
    </w:p>
    <w:p w:rsidR="00EB0BFC" w:rsidRPr="000E2C6B" w:rsidRDefault="000E2C6B" w:rsidP="000E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6B">
        <w:rPr>
          <w:rFonts w:ascii="Times New Roman" w:hAnsi="Times New Roman" w:cs="Times New Roman"/>
          <w:sz w:val="28"/>
          <w:szCs w:val="28"/>
        </w:rPr>
        <w:t>Законодателем также предусмотрены условия, когда уголовное преследование в отношении виновного лица, возместившего причиненный ущерб в течение 2 месяцев со дня возбуждения уголовного дела, прекращается, поскольку права пострадавших граждан в данном случае считаются восстановленными.</w:t>
      </w:r>
      <w:bookmarkEnd w:id="0"/>
    </w:p>
    <w:sectPr w:rsidR="00EB0BFC" w:rsidRPr="000E2C6B" w:rsidSect="002C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2C00"/>
    <w:rsid w:val="000E2C6B"/>
    <w:rsid w:val="002C24B0"/>
    <w:rsid w:val="004449F3"/>
    <w:rsid w:val="00482C00"/>
    <w:rsid w:val="00BF3D43"/>
    <w:rsid w:val="00EB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3</cp:revision>
  <dcterms:created xsi:type="dcterms:W3CDTF">2023-06-06T05:38:00Z</dcterms:created>
  <dcterms:modified xsi:type="dcterms:W3CDTF">2023-06-06T10:04:00Z</dcterms:modified>
</cp:coreProperties>
</file>